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A7A86" w14:textId="627634CE" w:rsidR="00D965AD" w:rsidRPr="004A6E9D" w:rsidRDefault="00D965AD" w:rsidP="001F199B">
      <w:pPr>
        <w:spacing w:line="300" w:lineRule="exact"/>
        <w:jc w:val="righ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令和</w:t>
      </w:r>
      <w:r w:rsidR="00C1613A">
        <w:rPr>
          <w:rFonts w:ascii="UD デジタル 教科書体 N-B" w:eastAsia="UD デジタル 教科書体 N-B" w:hint="eastAsia"/>
          <w:sz w:val="28"/>
          <w:szCs w:val="28"/>
        </w:rPr>
        <w:t>６</w:t>
      </w:r>
      <w:r w:rsidRPr="004A6E9D">
        <w:rPr>
          <w:rFonts w:ascii="UD デジタル 教科書体 N-B" w:eastAsia="UD デジタル 教科書体 N-B" w:hint="eastAsia"/>
          <w:sz w:val="28"/>
          <w:szCs w:val="28"/>
        </w:rPr>
        <w:t>年</w:t>
      </w:r>
      <w:r w:rsidR="00617DDA">
        <w:rPr>
          <w:rFonts w:ascii="UD デジタル 教科書体 N-B" w:eastAsia="UD デジタル 教科書体 N-B" w:hint="eastAsia"/>
          <w:sz w:val="28"/>
          <w:szCs w:val="28"/>
        </w:rPr>
        <w:t>10</w:t>
      </w:r>
      <w:r w:rsidRPr="004A6E9D">
        <w:rPr>
          <w:rFonts w:ascii="UD デジタル 教科書体 N-B" w:eastAsia="UD デジタル 教科書体 N-B" w:hint="eastAsia"/>
          <w:sz w:val="28"/>
          <w:szCs w:val="28"/>
        </w:rPr>
        <w:t>月</w:t>
      </w:r>
      <w:r w:rsidR="00C1613A">
        <w:rPr>
          <w:rFonts w:ascii="UD デジタル 教科書体 N-B" w:eastAsia="UD デジタル 教科書体 N-B" w:hint="eastAsia"/>
          <w:sz w:val="28"/>
          <w:szCs w:val="28"/>
        </w:rPr>
        <w:t>１</w:t>
      </w:r>
      <w:r w:rsidRPr="004A6E9D">
        <w:rPr>
          <w:rFonts w:ascii="UD デジタル 教科書体 N-B" w:eastAsia="UD デジタル 教科書体 N-B" w:hint="eastAsia"/>
          <w:sz w:val="28"/>
          <w:szCs w:val="28"/>
        </w:rPr>
        <w:t>日</w:t>
      </w:r>
    </w:p>
    <w:p w14:paraId="1B2B0EFE" w14:textId="76953359" w:rsidR="00D965AD" w:rsidRPr="004A6E9D" w:rsidRDefault="00D965AD"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日本教育会東京都支部</w:t>
      </w:r>
      <w:r w:rsidR="00CB7954" w:rsidRPr="004A6E9D">
        <w:rPr>
          <w:rFonts w:ascii="UD デジタル 教科書体 N-B" w:eastAsia="UD デジタル 教科書体 N-B" w:hint="eastAsia"/>
          <w:sz w:val="28"/>
          <w:szCs w:val="28"/>
        </w:rPr>
        <w:t>会員</w:t>
      </w:r>
      <w:r w:rsidR="0056546A" w:rsidRPr="004A6E9D">
        <w:rPr>
          <w:rFonts w:ascii="UD デジタル 教科書体 N-B" w:eastAsia="UD デジタル 教科書体 N-B" w:hint="eastAsia"/>
          <w:sz w:val="28"/>
          <w:szCs w:val="28"/>
        </w:rPr>
        <w:t>の皆様</w:t>
      </w:r>
    </w:p>
    <w:p w14:paraId="74116A13" w14:textId="0C98E19B" w:rsidR="0056546A" w:rsidRPr="004A6E9D" w:rsidRDefault="0056546A"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会員以外の皆様</w:t>
      </w:r>
    </w:p>
    <w:p w14:paraId="5DEAF579" w14:textId="77777777" w:rsidR="00D965AD" w:rsidRPr="004A6E9D" w:rsidRDefault="00D965AD" w:rsidP="001F199B">
      <w:pPr>
        <w:spacing w:line="300" w:lineRule="exact"/>
        <w:jc w:val="righ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日本教育会東京都支部</w:t>
      </w:r>
    </w:p>
    <w:p w14:paraId="19D7FC93" w14:textId="6589C29D" w:rsidR="00D965AD" w:rsidRPr="004A6E9D" w:rsidRDefault="00D965AD" w:rsidP="001F199B">
      <w:pPr>
        <w:spacing w:line="300" w:lineRule="exact"/>
        <w:ind w:right="220"/>
        <w:jc w:val="righ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支部長</w:t>
      </w:r>
      <w:r w:rsidR="00CB7954" w:rsidRPr="004A6E9D">
        <w:rPr>
          <w:rFonts w:ascii="UD デジタル 教科書体 N-B" w:eastAsia="UD デジタル 教科書体 N-B" w:hint="eastAsia"/>
          <w:sz w:val="28"/>
          <w:szCs w:val="28"/>
          <w:lang w:eastAsia="zh-TW"/>
        </w:rPr>
        <w:t xml:space="preserve">　</w:t>
      </w:r>
      <w:r w:rsidR="00A80240" w:rsidRPr="004A6E9D">
        <w:rPr>
          <w:rFonts w:ascii="UD デジタル 教科書体 N-B" w:eastAsia="UD デジタル 教科書体 N-B" w:hint="eastAsia"/>
          <w:sz w:val="28"/>
          <w:szCs w:val="28"/>
          <w:lang w:eastAsia="zh-TW"/>
        </w:rPr>
        <w:t>荒川　元邦</w:t>
      </w:r>
    </w:p>
    <w:p w14:paraId="0E01502C" w14:textId="77777777" w:rsidR="00D965AD" w:rsidRPr="004A6E9D" w:rsidRDefault="00D965AD" w:rsidP="001F199B">
      <w:pPr>
        <w:spacing w:line="300" w:lineRule="exact"/>
        <w:rPr>
          <w:rFonts w:ascii="UD デジタル 教科書体 N-B" w:eastAsia="UD デジタル 教科書体 N-B"/>
          <w:sz w:val="28"/>
          <w:szCs w:val="28"/>
          <w:lang w:eastAsia="zh-TW"/>
        </w:rPr>
      </w:pPr>
    </w:p>
    <w:p w14:paraId="636D675F" w14:textId="15623713" w:rsidR="00D965AD" w:rsidRPr="004A6E9D" w:rsidRDefault="00D965AD" w:rsidP="001F199B">
      <w:pPr>
        <w:spacing w:line="300" w:lineRule="exact"/>
        <w:jc w:val="center"/>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令和</w:t>
      </w:r>
      <w:r w:rsidR="00C1613A">
        <w:rPr>
          <w:rFonts w:ascii="UD デジタル 教科書体 N-B" w:eastAsia="UD デジタル 教科書体 N-B" w:hint="eastAsia"/>
          <w:sz w:val="28"/>
          <w:szCs w:val="28"/>
          <w:lang w:eastAsia="zh-TW"/>
        </w:rPr>
        <w:t>６</w:t>
      </w:r>
      <w:r w:rsidRPr="004A6E9D">
        <w:rPr>
          <w:rFonts w:ascii="UD デジタル 教科書体 N-B" w:eastAsia="UD デジタル 教科書体 N-B" w:hint="eastAsia"/>
          <w:sz w:val="28"/>
          <w:szCs w:val="28"/>
          <w:lang w:eastAsia="zh-TW"/>
        </w:rPr>
        <w:t>年度　日本教育会東京都支部</w:t>
      </w:r>
    </w:p>
    <w:p w14:paraId="77239AF9" w14:textId="0B20A6EA" w:rsidR="00D965AD" w:rsidRPr="004A6E9D" w:rsidRDefault="00D965AD" w:rsidP="001F199B">
      <w:pPr>
        <w:spacing w:line="300" w:lineRule="exact"/>
        <w:jc w:val="center"/>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第</w:t>
      </w:r>
      <w:r w:rsidR="00C1613A">
        <w:rPr>
          <w:rFonts w:ascii="UD デジタル 教科書体 N-B" w:eastAsia="UD デジタル 教科書体 N-B" w:hint="eastAsia"/>
          <w:sz w:val="28"/>
          <w:szCs w:val="28"/>
        </w:rPr>
        <w:t>２</w:t>
      </w:r>
      <w:r w:rsidRPr="004A6E9D">
        <w:rPr>
          <w:rFonts w:ascii="UD デジタル 教科書体 N-B" w:eastAsia="UD デジタル 教科書体 N-B" w:hint="eastAsia"/>
          <w:sz w:val="28"/>
          <w:szCs w:val="28"/>
        </w:rPr>
        <w:t>回講演会の開催について</w:t>
      </w:r>
    </w:p>
    <w:p w14:paraId="2D6C0525" w14:textId="77777777" w:rsidR="00D965AD" w:rsidRPr="004A6E9D" w:rsidRDefault="00D965AD" w:rsidP="001F199B">
      <w:pPr>
        <w:spacing w:line="300" w:lineRule="exact"/>
        <w:ind w:firstLineChars="100" w:firstLine="280"/>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会員の皆様におかれましては、ご清祥にてお過ごしのことと拝察いたします。また、日頃より日本教育会東京都支部の活動に対し、ご理解とご協力を賜り、誠にありがとうございます。</w:t>
      </w:r>
    </w:p>
    <w:p w14:paraId="6CA3F127" w14:textId="5C8E09C4" w:rsidR="00A80240" w:rsidRPr="004A6E9D" w:rsidRDefault="00D965AD"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 xml:space="preserve">　</w:t>
      </w:r>
      <w:r w:rsidR="00A80240" w:rsidRPr="004A6E9D">
        <w:rPr>
          <w:rFonts w:ascii="UD デジタル 教科書体 N-B" w:eastAsia="UD デジタル 教科書体 N-B" w:hint="eastAsia"/>
          <w:sz w:val="28"/>
          <w:szCs w:val="28"/>
        </w:rPr>
        <w:t>今年度、第</w:t>
      </w:r>
      <w:r w:rsidR="00C1613A">
        <w:rPr>
          <w:rFonts w:ascii="UD デジタル 教科書体 N-B" w:eastAsia="UD デジタル 教科書体 N-B" w:hint="eastAsia"/>
          <w:sz w:val="28"/>
          <w:szCs w:val="28"/>
        </w:rPr>
        <w:t>２</w:t>
      </w:r>
      <w:r w:rsidR="00A80240" w:rsidRPr="004A6E9D">
        <w:rPr>
          <w:rFonts w:ascii="UD デジタル 教科書体 N-B" w:eastAsia="UD デジタル 教科書体 N-B" w:hint="eastAsia"/>
          <w:sz w:val="28"/>
          <w:szCs w:val="28"/>
        </w:rPr>
        <w:t>回目の講演会となります。</w:t>
      </w:r>
      <w:r w:rsidR="00C1613A" w:rsidRPr="00C1613A">
        <w:rPr>
          <w:rFonts w:ascii="UD デジタル 教科書体 N-B" w:eastAsia="UD デジタル 教科書体 N-B" w:hint="eastAsia"/>
          <w:sz w:val="28"/>
          <w:szCs w:val="28"/>
        </w:rPr>
        <w:t>近藤義男</w:t>
      </w:r>
      <w:r w:rsidR="00A80240" w:rsidRPr="004A6E9D">
        <w:rPr>
          <w:rFonts w:ascii="UD デジタル 教科書体 N-B" w:eastAsia="UD デジタル 教科書体 N-B" w:hint="eastAsia"/>
          <w:sz w:val="28"/>
          <w:szCs w:val="28"/>
        </w:rPr>
        <w:t>様をお招きして、ご講演いただきます。</w:t>
      </w:r>
    </w:p>
    <w:p w14:paraId="42A05B22" w14:textId="0FE6C4B0" w:rsidR="00C1613A" w:rsidRPr="00C1613A" w:rsidRDefault="005D1508"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 xml:space="preserve">　</w:t>
      </w:r>
      <w:r w:rsidR="00C1613A">
        <w:rPr>
          <w:rFonts w:ascii="UD デジタル 教科書体 N-B" w:eastAsia="UD デジタル 教科書体 N-B" w:hint="eastAsia"/>
          <w:sz w:val="28"/>
          <w:szCs w:val="28"/>
        </w:rPr>
        <w:t>近藤義男</w:t>
      </w:r>
      <w:r w:rsidRPr="004A6E9D">
        <w:rPr>
          <w:rFonts w:ascii="UD デジタル 教科書体 N-B" w:eastAsia="UD デジタル 教科書体 N-B" w:hint="eastAsia"/>
          <w:sz w:val="28"/>
          <w:szCs w:val="28"/>
        </w:rPr>
        <w:t>先生は、</w:t>
      </w:r>
      <w:r w:rsidR="00C1613A" w:rsidRPr="00C1613A">
        <w:rPr>
          <w:rFonts w:ascii="UD デジタル 教科書体 N-B" w:eastAsia="UD デジタル 教科書体 N-B" w:hint="eastAsia"/>
          <w:sz w:val="28"/>
          <w:szCs w:val="28"/>
        </w:rPr>
        <w:t>元千葉市立大宮台小学校長</w:t>
      </w:r>
      <w:r w:rsidR="00C1613A">
        <w:rPr>
          <w:rFonts w:ascii="UD デジタル 教科書体 N-B" w:eastAsia="UD デジタル 教科書体 N-B" w:hint="eastAsia"/>
          <w:sz w:val="28"/>
          <w:szCs w:val="28"/>
        </w:rPr>
        <w:t>で</w:t>
      </w:r>
      <w:r w:rsidR="00C1613A" w:rsidRPr="00C1613A">
        <w:rPr>
          <w:rFonts w:ascii="UD デジタル 教科書体 N-B" w:eastAsia="UD デジタル 教科書体 N-B" w:hint="eastAsia"/>
          <w:sz w:val="28"/>
          <w:szCs w:val="28"/>
        </w:rPr>
        <w:t>U15侍ジャパン軟式編成委員長や（一財）日本中学生野球連盟専務理事を務めるなど野球の指導者として知られ</w:t>
      </w:r>
      <w:r w:rsidR="00C1613A">
        <w:rPr>
          <w:rFonts w:ascii="UD デジタル 教科書体 N-B" w:eastAsia="UD デジタル 教科書体 N-B" w:hint="eastAsia"/>
          <w:sz w:val="28"/>
          <w:szCs w:val="28"/>
        </w:rPr>
        <w:t>ています</w:t>
      </w:r>
      <w:r w:rsidR="00C1613A" w:rsidRPr="00C1613A">
        <w:rPr>
          <w:rFonts w:ascii="UD デジタル 教科書体 N-B" w:eastAsia="UD デジタル 教科書体 N-B" w:hint="eastAsia"/>
          <w:sz w:val="28"/>
          <w:szCs w:val="28"/>
        </w:rPr>
        <w:t>。</w:t>
      </w:r>
    </w:p>
    <w:p w14:paraId="3502AACC" w14:textId="6769F261" w:rsidR="00C1613A" w:rsidRPr="00C1613A" w:rsidRDefault="00C1613A" w:rsidP="001F199B">
      <w:pPr>
        <w:spacing w:line="300" w:lineRule="exact"/>
        <w:rPr>
          <w:rFonts w:ascii="UD デジタル 教科書体 N-B" w:eastAsia="UD デジタル 教科書体 N-B"/>
          <w:sz w:val="28"/>
          <w:szCs w:val="28"/>
        </w:rPr>
      </w:pPr>
      <w:r w:rsidRPr="00C1613A">
        <w:rPr>
          <w:rFonts w:ascii="UD デジタル 教科書体 N-B" w:eastAsia="UD デジタル 教科書体 N-B" w:hint="eastAsia"/>
          <w:sz w:val="28"/>
          <w:szCs w:val="28"/>
        </w:rPr>
        <w:t xml:space="preserve">　中学校の野球部顧問の時代は、大リーグをはじめプロスポーツの世界で広く導入されているメンタルトレーニングの手法を生かした指導で高く評価されてき</w:t>
      </w:r>
      <w:r>
        <w:rPr>
          <w:rFonts w:ascii="UD デジタル 教科書体 N-B" w:eastAsia="UD デジタル 教科書体 N-B" w:hint="eastAsia"/>
          <w:sz w:val="28"/>
          <w:szCs w:val="28"/>
        </w:rPr>
        <w:t>ました</w:t>
      </w:r>
      <w:r w:rsidRPr="00C1613A">
        <w:rPr>
          <w:rFonts w:ascii="UD デジタル 教科書体 N-B" w:eastAsia="UD デジタル 教科書体 N-B" w:hint="eastAsia"/>
          <w:sz w:val="28"/>
          <w:szCs w:val="28"/>
        </w:rPr>
        <w:t>。</w:t>
      </w:r>
    </w:p>
    <w:p w14:paraId="3EC907AB" w14:textId="26DB7B9C" w:rsidR="00C1613A" w:rsidRPr="00C1613A" w:rsidRDefault="00C1613A" w:rsidP="001F199B">
      <w:pPr>
        <w:spacing w:line="300" w:lineRule="exact"/>
        <w:rPr>
          <w:rFonts w:ascii="UD デジタル 教科書体 N-B" w:eastAsia="UD デジタル 教科書体 N-B"/>
          <w:sz w:val="28"/>
          <w:szCs w:val="28"/>
        </w:rPr>
      </w:pPr>
      <w:r w:rsidRPr="00C1613A">
        <w:rPr>
          <w:rFonts w:ascii="UD デジタル 教科書体 N-B" w:eastAsia="UD デジタル 教科書体 N-B" w:hint="eastAsia"/>
          <w:sz w:val="28"/>
          <w:szCs w:val="28"/>
        </w:rPr>
        <w:t xml:space="preserve">　次男の近藤健介さんは、プロ野球の選手（福岡ダイエーホークス・東京オリンピック 野球金メダリスト・ＷＢＣ優勝）になり活躍</w:t>
      </w:r>
      <w:r>
        <w:rPr>
          <w:rFonts w:ascii="UD デジタル 教科書体 N-B" w:eastAsia="UD デジタル 教科書体 N-B" w:hint="eastAsia"/>
          <w:sz w:val="28"/>
          <w:szCs w:val="28"/>
        </w:rPr>
        <w:t>中です</w:t>
      </w:r>
      <w:r w:rsidRPr="00C1613A">
        <w:rPr>
          <w:rFonts w:ascii="UD デジタル 教科書体 N-B" w:eastAsia="UD デジタル 教科書体 N-B" w:hint="eastAsia"/>
          <w:sz w:val="28"/>
          <w:szCs w:val="28"/>
        </w:rPr>
        <w:t>。</w:t>
      </w:r>
    </w:p>
    <w:p w14:paraId="37D66D33" w14:textId="3CB8266A" w:rsidR="004A6E9D" w:rsidRPr="004A6E9D" w:rsidRDefault="00C1613A" w:rsidP="001F199B">
      <w:pPr>
        <w:spacing w:line="300" w:lineRule="exact"/>
        <w:rPr>
          <w:rFonts w:ascii="UD デジタル 教科書体 N-B" w:eastAsia="UD デジタル 教科書体 N-B"/>
          <w:sz w:val="28"/>
          <w:szCs w:val="28"/>
        </w:rPr>
      </w:pPr>
      <w:r w:rsidRPr="00C1613A">
        <w:rPr>
          <w:rFonts w:ascii="UD デジタル 教科書体 N-B" w:eastAsia="UD デジタル 教科書体 N-B" w:hint="eastAsia"/>
          <w:sz w:val="28"/>
          <w:szCs w:val="28"/>
        </w:rPr>
        <w:t xml:space="preserve">　「指導者の役目」＝「やる気」を引き出す環境づくり等、幼稚園・学校経営に役立つお話をお願いしています。</w:t>
      </w:r>
    </w:p>
    <w:p w14:paraId="240E37B5" w14:textId="57DF1B67" w:rsidR="00D965AD" w:rsidRPr="004A6E9D" w:rsidRDefault="007635D1" w:rsidP="001F199B">
      <w:pPr>
        <w:spacing w:line="300" w:lineRule="exact"/>
        <w:ind w:firstLineChars="100" w:firstLine="280"/>
        <w:rPr>
          <w:rFonts w:ascii="UD デジタル 教科書体 N-B" w:eastAsia="UD デジタル 教科書体 N-B"/>
          <w:sz w:val="28"/>
          <w:szCs w:val="28"/>
        </w:rPr>
      </w:pPr>
      <w:r w:rsidRPr="004A6E9D">
        <w:rPr>
          <w:noProof/>
          <w:sz w:val="28"/>
          <w:szCs w:val="28"/>
        </w:rPr>
        <w:drawing>
          <wp:anchor distT="0" distB="0" distL="114300" distR="114300" simplePos="0" relativeHeight="251668480" behindDoc="0" locked="0" layoutInCell="1" allowOverlap="1" wp14:anchorId="5EB86A6D" wp14:editId="010C50A1">
            <wp:simplePos x="0" y="0"/>
            <wp:positionH relativeFrom="margin">
              <wp:posOffset>5434330</wp:posOffset>
            </wp:positionH>
            <wp:positionV relativeFrom="paragraph">
              <wp:posOffset>444500</wp:posOffset>
            </wp:positionV>
            <wp:extent cx="838200" cy="838200"/>
            <wp:effectExtent l="0" t="0" r="0" b="0"/>
            <wp:wrapThrough wrapText="bothSides">
              <wp:wrapPolygon edited="0">
                <wp:start x="0" y="0"/>
                <wp:lineTo x="0" y="21109"/>
                <wp:lineTo x="21109" y="21109"/>
                <wp:lineTo x="21109" y="0"/>
                <wp:lineTo x="0" y="0"/>
              </wp:wrapPolygon>
            </wp:wrapThrough>
            <wp:docPr id="1509680643" name="図 2"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680643" name="図 2" descr="QR コード&#10;&#10;自動的に生成された説明"/>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32D5" w:rsidRPr="004A6E9D">
        <w:rPr>
          <w:rFonts w:ascii="UD デジタル 教科書体 N-B" w:eastAsia="UD デジタル 教科書体 N-B" w:hint="eastAsia"/>
          <w:sz w:val="28"/>
          <w:szCs w:val="28"/>
        </w:rPr>
        <w:t>日本教育会東京都支部</w:t>
      </w:r>
      <w:r w:rsidR="00A80240" w:rsidRPr="004A6E9D">
        <w:rPr>
          <w:rFonts w:ascii="UD デジタル 教科書体 N-B" w:eastAsia="UD デジタル 教科書体 N-B" w:hint="eastAsia"/>
          <w:sz w:val="28"/>
          <w:szCs w:val="28"/>
        </w:rPr>
        <w:t>として</w:t>
      </w:r>
      <w:r w:rsidR="009A32D5" w:rsidRPr="004A6E9D">
        <w:rPr>
          <w:rFonts w:ascii="UD デジタル 教科書体 N-B" w:eastAsia="UD デジタル 教科書体 N-B" w:hint="eastAsia"/>
          <w:sz w:val="28"/>
          <w:szCs w:val="28"/>
        </w:rPr>
        <w:t>、各校</w:t>
      </w:r>
      <w:r w:rsidR="00814C3B" w:rsidRPr="004A6E9D">
        <w:rPr>
          <w:rFonts w:ascii="UD デジタル 教科書体 N-B" w:eastAsia="UD デジタル 教科書体 N-B" w:hint="eastAsia"/>
          <w:sz w:val="28"/>
          <w:szCs w:val="28"/>
        </w:rPr>
        <w:t>の実践の一助となることを願い、下記の</w:t>
      </w:r>
      <w:r w:rsidR="000215B2" w:rsidRPr="004A6E9D">
        <w:rPr>
          <w:rFonts w:ascii="UD デジタル 教科書体 N-B" w:eastAsia="UD デジタル 教科書体 N-B" w:hint="eastAsia"/>
          <w:sz w:val="28"/>
          <w:szCs w:val="28"/>
        </w:rPr>
        <w:t>よう</w:t>
      </w:r>
      <w:r w:rsidR="00A80240" w:rsidRPr="004A6E9D">
        <w:rPr>
          <w:rFonts w:ascii="UD デジタル 教科書体 N-B" w:eastAsia="UD デジタル 教科書体 N-B" w:hint="eastAsia"/>
          <w:sz w:val="28"/>
          <w:szCs w:val="28"/>
        </w:rPr>
        <w:t>に</w:t>
      </w:r>
      <w:r w:rsidR="00814C3B" w:rsidRPr="004A6E9D">
        <w:rPr>
          <w:rFonts w:ascii="UD デジタル 教科書体 N-B" w:eastAsia="UD デジタル 教科書体 N-B" w:hint="eastAsia"/>
          <w:sz w:val="28"/>
          <w:szCs w:val="28"/>
        </w:rPr>
        <w:t>開催</w:t>
      </w:r>
      <w:r w:rsidR="000215B2" w:rsidRPr="004A6E9D">
        <w:rPr>
          <w:rFonts w:ascii="UD デジタル 教科書体 N-B" w:eastAsia="UD デジタル 教科書体 N-B" w:hint="eastAsia"/>
          <w:sz w:val="28"/>
          <w:szCs w:val="28"/>
        </w:rPr>
        <w:t>いたします</w:t>
      </w:r>
      <w:r w:rsidR="009A32D5" w:rsidRPr="004A6E9D">
        <w:rPr>
          <w:rFonts w:ascii="UD デジタル 教科書体 N-B" w:eastAsia="UD デジタル 教科書体 N-B" w:hint="eastAsia"/>
          <w:sz w:val="28"/>
          <w:szCs w:val="28"/>
        </w:rPr>
        <w:t>。</w:t>
      </w:r>
      <w:r w:rsidR="00D965AD" w:rsidRPr="004A6E9D">
        <w:rPr>
          <w:rFonts w:ascii="UD デジタル 教科書体 N-B" w:eastAsia="UD デジタル 教科書体 N-B" w:hint="eastAsia"/>
          <w:sz w:val="28"/>
          <w:szCs w:val="28"/>
        </w:rPr>
        <w:t>ご多用の折とは存じますが、ぜひともご出席くださいますようご案内申し上げます。</w:t>
      </w:r>
    </w:p>
    <w:p w14:paraId="3A022F54" w14:textId="2EF6B40C" w:rsidR="00CB7954" w:rsidRPr="004A6E9D" w:rsidRDefault="00CB7954" w:rsidP="001F199B">
      <w:pPr>
        <w:pStyle w:val="a5"/>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記</w:t>
      </w:r>
    </w:p>
    <w:p w14:paraId="72B5937D" w14:textId="35EFCA9C" w:rsidR="00CB7954" w:rsidRPr="004A6E9D" w:rsidRDefault="00CB7954"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１　日</w:t>
      </w:r>
      <w:r w:rsidR="000215B2" w:rsidRPr="004A6E9D">
        <w:rPr>
          <w:rFonts w:ascii="UD デジタル 教科書体 N-B" w:eastAsia="UD デジタル 教科書体 N-B" w:hint="eastAsia"/>
          <w:sz w:val="28"/>
          <w:szCs w:val="28"/>
          <w:lang w:eastAsia="zh-TW"/>
        </w:rPr>
        <w:t xml:space="preserve">　</w:t>
      </w:r>
      <w:r w:rsidRPr="004A6E9D">
        <w:rPr>
          <w:rFonts w:ascii="UD デジタル 教科書体 N-B" w:eastAsia="UD デジタル 教科書体 N-B" w:hint="eastAsia"/>
          <w:sz w:val="28"/>
          <w:szCs w:val="28"/>
          <w:lang w:eastAsia="zh-TW"/>
        </w:rPr>
        <w:t>時　令和</w:t>
      </w:r>
      <w:r w:rsidR="00C1613A">
        <w:rPr>
          <w:rFonts w:ascii="UD デジタル 教科書体 N-B" w:eastAsia="UD デジタル 教科書体 N-B" w:hint="eastAsia"/>
          <w:sz w:val="28"/>
          <w:szCs w:val="28"/>
          <w:lang w:eastAsia="zh-TW"/>
        </w:rPr>
        <w:t>６</w:t>
      </w:r>
      <w:r w:rsidRPr="004A6E9D">
        <w:rPr>
          <w:rFonts w:ascii="UD デジタル 教科書体 N-B" w:eastAsia="UD デジタル 教科書体 N-B" w:hint="eastAsia"/>
          <w:sz w:val="28"/>
          <w:szCs w:val="28"/>
          <w:lang w:eastAsia="zh-TW"/>
        </w:rPr>
        <w:t>年</w:t>
      </w:r>
      <w:r w:rsidR="005D1508" w:rsidRPr="004A6E9D">
        <w:rPr>
          <w:rFonts w:ascii="UD デジタル 教科書体 N-B" w:eastAsia="UD デジタル 教科書体 N-B" w:hint="eastAsia"/>
          <w:sz w:val="28"/>
          <w:szCs w:val="28"/>
          <w:lang w:eastAsia="zh-TW"/>
        </w:rPr>
        <w:t>１２</w:t>
      </w:r>
      <w:r w:rsidRPr="004A6E9D">
        <w:rPr>
          <w:rFonts w:ascii="UD デジタル 教科書体 N-B" w:eastAsia="UD デジタル 教科書体 N-B" w:hint="eastAsia"/>
          <w:sz w:val="28"/>
          <w:szCs w:val="28"/>
          <w:lang w:eastAsia="zh-TW"/>
        </w:rPr>
        <w:t>月</w:t>
      </w:r>
      <w:r w:rsidR="00C1613A">
        <w:rPr>
          <w:rFonts w:ascii="UD デジタル 教科書体 N-B" w:eastAsia="UD デジタル 教科書体 N-B" w:hint="eastAsia"/>
          <w:sz w:val="28"/>
          <w:szCs w:val="28"/>
          <w:lang w:eastAsia="zh-TW"/>
        </w:rPr>
        <w:t>７</w:t>
      </w:r>
      <w:r w:rsidRPr="004A6E9D">
        <w:rPr>
          <w:rFonts w:ascii="UD デジタル 教科書体 N-B" w:eastAsia="UD デジタル 教科書体 N-B" w:hint="eastAsia"/>
          <w:sz w:val="28"/>
          <w:szCs w:val="28"/>
          <w:lang w:eastAsia="zh-TW"/>
        </w:rPr>
        <w:t>日（土）　１５：００～１６：</w:t>
      </w:r>
      <w:r w:rsidR="00A80240" w:rsidRPr="004A6E9D">
        <w:rPr>
          <w:rFonts w:ascii="UD デジタル 教科書体 N-B" w:eastAsia="UD デジタル 教科書体 N-B" w:hint="eastAsia"/>
          <w:sz w:val="28"/>
          <w:szCs w:val="28"/>
          <w:lang w:eastAsia="zh-TW"/>
        </w:rPr>
        <w:t>３</w:t>
      </w:r>
      <w:r w:rsidRPr="004A6E9D">
        <w:rPr>
          <w:rFonts w:ascii="UD デジタル 教科書体 N-B" w:eastAsia="UD デジタル 教科書体 N-B" w:hint="eastAsia"/>
          <w:sz w:val="28"/>
          <w:szCs w:val="28"/>
          <w:lang w:eastAsia="zh-TW"/>
        </w:rPr>
        <w:t>０</w:t>
      </w:r>
      <w:r w:rsidR="000215B2" w:rsidRPr="004A6E9D">
        <w:rPr>
          <w:rFonts w:ascii="UD デジタル 教科書体 N-B" w:eastAsia="UD デジタル 教科書体 N-B" w:hint="eastAsia"/>
          <w:sz w:val="28"/>
          <w:szCs w:val="28"/>
          <w:lang w:eastAsia="zh-TW"/>
        </w:rPr>
        <w:t xml:space="preserve">　</w:t>
      </w:r>
    </w:p>
    <w:p w14:paraId="3AE80CE3" w14:textId="3F136902" w:rsidR="00CB7954" w:rsidRPr="004A6E9D" w:rsidRDefault="008038F3"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noProof/>
          <w:sz w:val="28"/>
          <w:szCs w:val="28"/>
        </w:rPr>
        <mc:AlternateContent>
          <mc:Choice Requires="wps">
            <w:drawing>
              <wp:anchor distT="45720" distB="45720" distL="114300" distR="114300" simplePos="0" relativeHeight="251662336" behindDoc="0" locked="0" layoutInCell="1" allowOverlap="1" wp14:anchorId="31770A8C" wp14:editId="16AE963F">
                <wp:simplePos x="0" y="0"/>
                <wp:positionH relativeFrom="margin">
                  <wp:posOffset>4051935</wp:posOffset>
                </wp:positionH>
                <wp:positionV relativeFrom="paragraph">
                  <wp:posOffset>69850</wp:posOffset>
                </wp:positionV>
                <wp:extent cx="1123950" cy="314325"/>
                <wp:effectExtent l="0" t="0" r="0" b="9525"/>
                <wp:wrapThrough wrapText="bothSides">
                  <wp:wrapPolygon edited="0">
                    <wp:start x="0" y="0"/>
                    <wp:lineTo x="0" y="20945"/>
                    <wp:lineTo x="21234" y="20945"/>
                    <wp:lineTo x="21234" y="0"/>
                    <wp:lineTo x="0" y="0"/>
                  </wp:wrapPolygon>
                </wp:wrapThrough>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4325"/>
                        </a:xfrm>
                        <a:prstGeom prst="rect">
                          <a:avLst/>
                        </a:prstGeom>
                        <a:solidFill>
                          <a:srgbClr val="FFFFFF"/>
                        </a:solidFill>
                        <a:ln w="9525">
                          <a:noFill/>
                          <a:miter lim="800000"/>
                          <a:headEnd/>
                          <a:tailEnd/>
                        </a:ln>
                      </wps:spPr>
                      <wps:txbx>
                        <w:txbxContent>
                          <w:p w14:paraId="082BDA2A" w14:textId="77777777" w:rsidR="000215B2" w:rsidRPr="000215B2" w:rsidRDefault="000215B2" w:rsidP="00253D55">
                            <w:pPr>
                              <w:spacing w:line="180" w:lineRule="exact"/>
                              <w:rPr>
                                <w:rFonts w:asciiTheme="majorEastAsia" w:eastAsiaTheme="majorEastAsia" w:hAnsiTheme="majorEastAsia"/>
                                <w:sz w:val="16"/>
                              </w:rPr>
                            </w:pPr>
                            <w:r w:rsidRPr="000215B2">
                              <w:rPr>
                                <w:rFonts w:asciiTheme="majorEastAsia" w:eastAsiaTheme="majorEastAsia" w:hAnsiTheme="majorEastAsia" w:hint="eastAsia"/>
                                <w:sz w:val="16"/>
                              </w:rPr>
                              <w:t>学校概要</w:t>
                            </w:r>
                            <w:r w:rsidRPr="000215B2">
                              <w:rPr>
                                <w:rFonts w:asciiTheme="majorEastAsia" w:eastAsiaTheme="majorEastAsia" w:hAnsiTheme="majorEastAsia"/>
                                <w:sz w:val="16"/>
                              </w:rPr>
                              <w:t>のアクセスをご参照ください。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770A8C" id="_x0000_t202" coordsize="21600,21600" o:spt="202" path="m,l,21600r21600,l21600,xe">
                <v:stroke joinstyle="miter"/>
                <v:path gradientshapeok="t" o:connecttype="rect"/>
              </v:shapetype>
              <v:shape id="テキスト ボックス 2" o:spid="_x0000_s1026" type="#_x0000_t202" style="position:absolute;left:0;text-align:left;margin-left:319.05pt;margin-top:5.5pt;width:88.5pt;height:24.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" stroked="f">
                <v:textbox>
                  <w:txbxContent>
                    <w:p w14:paraId="082BDA2A" w14:textId="77777777" w:rsidR="000215B2" w:rsidRPr="000215B2" w:rsidRDefault="000215B2" w:rsidP="00253D55">
                      <w:pPr>
                        <w:spacing w:line="180" w:lineRule="exact"/>
                        <w:rPr>
                          <w:rFonts w:asciiTheme="majorEastAsia" w:eastAsiaTheme="majorEastAsia" w:hAnsiTheme="majorEastAsia"/>
                          <w:sz w:val="16"/>
                        </w:rPr>
                      </w:pPr>
                      <w:r w:rsidRPr="000215B2">
                        <w:rPr>
                          <w:rFonts w:asciiTheme="majorEastAsia" w:eastAsiaTheme="majorEastAsia" w:hAnsiTheme="majorEastAsia" w:hint="eastAsia"/>
                          <w:sz w:val="16"/>
                        </w:rPr>
                        <w:t>学校概要</w:t>
                      </w:r>
                      <w:r w:rsidRPr="000215B2">
                        <w:rPr>
                          <w:rFonts w:asciiTheme="majorEastAsia" w:eastAsiaTheme="majorEastAsia" w:hAnsiTheme="majorEastAsia"/>
                          <w:sz w:val="16"/>
                        </w:rPr>
                        <w:t>のアクセスをご参照ください。</w:t>
                      </w:r>
                    </w:p>
                  </w:txbxContent>
                </v:textbox>
                <w10:wrap type="through" anchorx="margin"/>
              </v:shape>
            </w:pict>
          </mc:Fallback>
        </mc:AlternateContent>
      </w:r>
    </w:p>
    <w:p w14:paraId="53D6AAC0" w14:textId="149684B6" w:rsidR="00A80240" w:rsidRPr="004A6E9D" w:rsidRDefault="00CB7954"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２　会</w:t>
      </w:r>
      <w:r w:rsidR="000215B2" w:rsidRPr="004A6E9D">
        <w:rPr>
          <w:rFonts w:ascii="UD デジタル 教科書体 N-B" w:eastAsia="UD デジタル 教科書体 N-B" w:hint="eastAsia"/>
          <w:sz w:val="28"/>
          <w:szCs w:val="28"/>
          <w:lang w:eastAsia="zh-TW"/>
        </w:rPr>
        <w:t xml:space="preserve">　</w:t>
      </w:r>
      <w:r w:rsidRPr="004A6E9D">
        <w:rPr>
          <w:rFonts w:ascii="UD デジタル 教科書体 N-B" w:eastAsia="UD デジタル 教科書体 N-B" w:hint="eastAsia"/>
          <w:sz w:val="28"/>
          <w:szCs w:val="28"/>
          <w:lang w:eastAsia="zh-TW"/>
        </w:rPr>
        <w:t xml:space="preserve">場　</w:t>
      </w:r>
      <w:r w:rsidR="00A80240" w:rsidRPr="004A6E9D">
        <w:rPr>
          <w:rFonts w:ascii="UD デジタル 教科書体 N-B" w:eastAsia="UD デジタル 教科書体 N-B" w:hint="eastAsia"/>
          <w:sz w:val="28"/>
          <w:szCs w:val="28"/>
          <w:lang w:eastAsia="zh-TW"/>
        </w:rPr>
        <w:t>港区立芝浜小学校　（別紙参照）</w:t>
      </w:r>
    </w:p>
    <w:p w14:paraId="6D617D29" w14:textId="6D6DEEDD" w:rsidR="00A80240" w:rsidRPr="004A6E9D" w:rsidRDefault="00C1613A" w:rsidP="001F199B">
      <w:pPr>
        <w:spacing w:line="300" w:lineRule="exact"/>
        <w:rPr>
          <w:rFonts w:ascii="UD デジタル 教科書体 N-B" w:eastAsia="UD デジタル 教科書体 N-B"/>
          <w:sz w:val="28"/>
          <w:szCs w:val="28"/>
          <w:lang w:eastAsia="zh-TW"/>
        </w:rPr>
      </w:pPr>
      <w:r>
        <w:rPr>
          <w:noProof/>
        </w:rPr>
        <w:drawing>
          <wp:anchor distT="0" distB="0" distL="114300" distR="114300" simplePos="0" relativeHeight="251671552" behindDoc="0" locked="0" layoutInCell="1" allowOverlap="1" wp14:anchorId="4CE562F7" wp14:editId="6F009EDE">
            <wp:simplePos x="0" y="0"/>
            <wp:positionH relativeFrom="column">
              <wp:posOffset>4632325</wp:posOffset>
            </wp:positionH>
            <wp:positionV relativeFrom="paragraph">
              <wp:posOffset>62230</wp:posOffset>
            </wp:positionV>
            <wp:extent cx="1152525" cy="1447924"/>
            <wp:effectExtent l="57150" t="57150" r="66675" b="57150"/>
            <wp:wrapNone/>
            <wp:docPr id="630685903" name="図 1">
              <a:extLst xmlns:a="http://schemas.openxmlformats.org/drawingml/2006/main">
                <a:ext uri="{FF2B5EF4-FFF2-40B4-BE49-F238E27FC236}">
                  <a16:creationId xmlns:a16="http://schemas.microsoft.com/office/drawing/2014/main" id="{C60831F6-BE24-82D7-EC02-18415A1EB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C60831F6-BE24-82D7-EC02-18415A1EB3F9}"/>
                        </a:ext>
                      </a:extLst>
                    </pic:cNvPr>
                    <pic:cNvPicPr>
                      <a:picLocks noChangeAspect="1"/>
                    </pic:cNvPicPr>
                  </pic:nvPicPr>
                  <pic:blipFill rotWithShape="1">
                    <a:blip r:embed="rId8">
                      <a:grayscl/>
                      <a:extLst>
                        <a:ext uri="{28A0092B-C50C-407E-A947-70E740481C1C}">
                          <a14:useLocalDpi xmlns:a14="http://schemas.microsoft.com/office/drawing/2010/main" val="0"/>
                        </a:ext>
                      </a:extLst>
                    </a:blip>
                    <a:srcRect l="14775" t="4859" r="15475" b="6611"/>
                    <a:stretch/>
                  </pic:blipFill>
                  <pic:spPr>
                    <a:xfrm>
                      <a:off x="0" y="0"/>
                      <a:ext cx="1152525" cy="1447924"/>
                    </a:xfrm>
                    <a:prstGeom prst="ellipse">
                      <a:avLst/>
                    </a:prstGeom>
                    <a:ln w="127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00A80240" w:rsidRPr="004A6E9D">
        <w:rPr>
          <w:rFonts w:ascii="UD デジタル 教科書体 N-B" w:eastAsia="UD デジタル 教科書体 N-B" w:hint="eastAsia"/>
          <w:sz w:val="28"/>
          <w:szCs w:val="28"/>
          <w:lang w:eastAsia="zh-TW"/>
        </w:rPr>
        <w:t xml:space="preserve">         　</w:t>
      </w:r>
      <w:r w:rsidR="00276D1C">
        <w:rPr>
          <w:rFonts w:ascii="UD デジタル 教科書体 N-B" w:eastAsia="UD デジタル 教科書体 N-B" w:hint="eastAsia"/>
          <w:sz w:val="28"/>
          <w:szCs w:val="28"/>
          <w:lang w:eastAsia="zh-TW"/>
        </w:rPr>
        <w:t xml:space="preserve"> </w:t>
      </w:r>
      <w:r w:rsidR="00A80240" w:rsidRPr="004A6E9D">
        <w:rPr>
          <w:rFonts w:ascii="UD デジタル 教科書体 N-B" w:eastAsia="UD デジタル 教科書体 N-B" w:hint="eastAsia"/>
          <w:sz w:val="28"/>
          <w:szCs w:val="28"/>
          <w:lang w:eastAsia="zh-TW"/>
        </w:rPr>
        <w:t>住所：東京都港区芝浦1丁目16-31</w:t>
      </w:r>
    </w:p>
    <w:p w14:paraId="77BDF1A8" w14:textId="20FF843B" w:rsidR="00A80240" w:rsidRPr="004A6E9D" w:rsidRDefault="00A80240" w:rsidP="001F199B">
      <w:pPr>
        <w:spacing w:line="300" w:lineRule="exact"/>
        <w:ind w:firstLineChars="600" w:firstLine="1680"/>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 xml:space="preserve">最寄り駅：田町駅[芝浦口]徒歩5分  </w:t>
      </w:r>
    </w:p>
    <w:p w14:paraId="1F7F9B55" w14:textId="5B513037" w:rsidR="00CB7954" w:rsidRPr="004A6E9D" w:rsidRDefault="00CB7954" w:rsidP="001F199B">
      <w:pPr>
        <w:spacing w:line="300" w:lineRule="exact"/>
        <w:rPr>
          <w:rFonts w:ascii="UD デジタル 教科書体 N-B" w:eastAsia="UD デジタル 教科書体 N-B"/>
          <w:sz w:val="28"/>
          <w:szCs w:val="28"/>
        </w:rPr>
      </w:pPr>
    </w:p>
    <w:p w14:paraId="13D9BAA8" w14:textId="518D7B7C" w:rsidR="00040780" w:rsidRPr="004A6E9D" w:rsidRDefault="00CB7954"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sz w:val="28"/>
          <w:szCs w:val="28"/>
        </w:rPr>
        <w:t>３　内</w:t>
      </w:r>
      <w:r w:rsidR="000215B2" w:rsidRPr="004A6E9D">
        <w:rPr>
          <w:rFonts w:ascii="UD デジタル 教科書体 N-B" w:eastAsia="UD デジタル 教科書体 N-B"/>
          <w:sz w:val="28"/>
          <w:szCs w:val="28"/>
        </w:rPr>
        <w:t xml:space="preserve">　</w:t>
      </w:r>
      <w:r w:rsidRPr="004A6E9D">
        <w:rPr>
          <w:rFonts w:ascii="UD デジタル 教科書体 N-B" w:eastAsia="UD デジタル 教科書体 N-B"/>
          <w:sz w:val="28"/>
          <w:szCs w:val="28"/>
        </w:rPr>
        <w:t xml:space="preserve">容　　</w:t>
      </w:r>
    </w:p>
    <w:p w14:paraId="053F255C" w14:textId="7904D5B9" w:rsidR="00C1613A" w:rsidRPr="00C1613A" w:rsidRDefault="00CB7954" w:rsidP="001F199B">
      <w:pPr>
        <w:spacing w:line="300" w:lineRule="exact"/>
        <w:ind w:firstLineChars="300" w:firstLine="840"/>
        <w:rPr>
          <w:rFonts w:ascii="UD デジタル 教科書体 N-B" w:eastAsia="UD デジタル 教科書体 N-B"/>
          <w:sz w:val="28"/>
          <w:szCs w:val="28"/>
        </w:rPr>
      </w:pPr>
      <w:r w:rsidRPr="004A6E9D">
        <w:rPr>
          <w:rFonts w:ascii="UD デジタル 教科書体 N-B" w:eastAsia="UD デジタル 教科書体 N-B"/>
          <w:sz w:val="28"/>
          <w:szCs w:val="28"/>
        </w:rPr>
        <w:t>演題：</w:t>
      </w:r>
      <w:r w:rsidR="00040780" w:rsidRPr="004A6E9D">
        <w:rPr>
          <w:rFonts w:ascii="UD デジタル 教科書体 N-B" w:eastAsia="UD デジタル 教科書体 N-B"/>
          <w:sz w:val="28"/>
          <w:szCs w:val="28"/>
        </w:rPr>
        <w:t>「</w:t>
      </w:r>
      <w:r w:rsidR="00C1613A">
        <w:rPr>
          <w:rFonts w:ascii="UD デジタル 教科書体 N-B" w:eastAsia="UD デジタル 教科書体 N-B" w:hint="eastAsia"/>
          <w:sz w:val="28"/>
          <w:szCs w:val="28"/>
        </w:rPr>
        <w:t>指導者の役目</w:t>
      </w:r>
      <w:r w:rsidR="00040780" w:rsidRPr="004A6E9D">
        <w:rPr>
          <w:rFonts w:ascii="UD デジタル 教科書体 N-B" w:eastAsia="UD デジタル 教科書体 N-B"/>
          <w:sz w:val="28"/>
          <w:szCs w:val="28"/>
        </w:rPr>
        <w:t>」</w:t>
      </w:r>
      <w:r w:rsidR="00C1613A">
        <w:rPr>
          <w:rFonts w:ascii="UD デジタル 教科書体 N-B" w:eastAsia="UD デジタル 教科書体 N-B" w:hint="eastAsia"/>
          <w:sz w:val="28"/>
          <w:szCs w:val="28"/>
        </w:rPr>
        <w:t>（仮題）</w:t>
      </w:r>
    </w:p>
    <w:p w14:paraId="57A58D64" w14:textId="0A41C488" w:rsidR="004524F0" w:rsidRDefault="00CB7954"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sz w:val="28"/>
          <w:szCs w:val="28"/>
        </w:rPr>
        <w:t xml:space="preserve">　　</w:t>
      </w:r>
      <w:r w:rsidR="00040780" w:rsidRPr="004A6E9D">
        <w:rPr>
          <w:rFonts w:ascii="UD デジタル 教科書体 N-B" w:eastAsia="UD デジタル 教科書体 N-B" w:hint="eastAsia"/>
          <w:sz w:val="28"/>
          <w:szCs w:val="28"/>
        </w:rPr>
        <w:t xml:space="preserve">　</w:t>
      </w:r>
      <w:r w:rsidRPr="004A6E9D">
        <w:rPr>
          <w:rFonts w:ascii="UD デジタル 教科書体 N-B" w:eastAsia="UD デジタル 教科書体 N-B"/>
          <w:sz w:val="28"/>
          <w:szCs w:val="28"/>
          <w:lang w:eastAsia="zh-TW"/>
        </w:rPr>
        <w:t>講師：</w:t>
      </w:r>
      <w:r w:rsidR="00A80240" w:rsidRPr="004A6E9D">
        <w:rPr>
          <w:rFonts w:ascii="UD デジタル 教科書体 N-B" w:eastAsia="UD デジタル 教科書体 N-B"/>
          <w:sz w:val="28"/>
          <w:szCs w:val="28"/>
          <w:lang w:eastAsia="zh-TW"/>
        </w:rPr>
        <w:t xml:space="preserve"> </w:t>
      </w:r>
      <w:r w:rsidR="00C1613A">
        <w:rPr>
          <w:rFonts w:ascii="UD デジタル 教科書体 N-B" w:eastAsia="UD デジタル 教科書体 N-B" w:hint="eastAsia"/>
          <w:sz w:val="28"/>
          <w:szCs w:val="28"/>
          <w:lang w:eastAsia="zh-TW"/>
        </w:rPr>
        <w:t>近藤義男</w:t>
      </w:r>
      <w:r w:rsidR="004524F0" w:rsidRPr="004A6E9D">
        <w:rPr>
          <w:rFonts w:ascii="UD デジタル 教科書体 N-B" w:eastAsia="UD デジタル 教科書体 N-B" w:hint="eastAsia"/>
          <w:sz w:val="28"/>
          <w:szCs w:val="28"/>
          <w:lang w:eastAsia="zh-TW"/>
        </w:rPr>
        <w:t>氏</w:t>
      </w:r>
    </w:p>
    <w:p w14:paraId="51026D71" w14:textId="00F15A16" w:rsidR="004A6E9D" w:rsidRPr="004A6E9D" w:rsidRDefault="004A6E9D" w:rsidP="001F199B">
      <w:pPr>
        <w:spacing w:line="300" w:lineRule="exact"/>
        <w:rPr>
          <w:rFonts w:ascii="UD デジタル 教科書体 N-B" w:eastAsia="UD デジタル 教科書体 N-B"/>
          <w:sz w:val="28"/>
          <w:szCs w:val="28"/>
        </w:rPr>
      </w:pPr>
    </w:p>
    <w:p w14:paraId="08B93DAC" w14:textId="6EB8D45F" w:rsidR="00CB7954" w:rsidRPr="004A6E9D" w:rsidRDefault="00CB7954"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sz w:val="28"/>
          <w:szCs w:val="28"/>
        </w:rPr>
        <w:t>４　後</w:t>
      </w:r>
      <w:r w:rsidR="000215B2" w:rsidRPr="004A6E9D">
        <w:rPr>
          <w:rFonts w:ascii="UD デジタル 教科書体 N-B" w:eastAsia="UD デジタル 教科書体 N-B"/>
          <w:sz w:val="28"/>
          <w:szCs w:val="28"/>
        </w:rPr>
        <w:t xml:space="preserve">　</w:t>
      </w:r>
      <w:r w:rsidRPr="004A6E9D">
        <w:rPr>
          <w:rFonts w:ascii="UD デジタル 教科書体 N-B" w:eastAsia="UD デジタル 教科書体 N-B"/>
          <w:sz w:val="28"/>
          <w:szCs w:val="28"/>
        </w:rPr>
        <w:t>援　公益</w:t>
      </w:r>
      <w:r w:rsidR="00495E6D" w:rsidRPr="004A6E9D">
        <w:rPr>
          <w:rFonts w:ascii="UD デジタル 教科書体 N-B" w:eastAsia="UD デジタル 教科書体 N-B" w:hint="eastAsia"/>
          <w:sz w:val="28"/>
          <w:szCs w:val="28"/>
        </w:rPr>
        <w:t>社団</w:t>
      </w:r>
      <w:r w:rsidRPr="004A6E9D">
        <w:rPr>
          <w:rFonts w:ascii="UD デジタル 教科書体 N-B" w:eastAsia="UD デジタル 教科書体 N-B"/>
          <w:sz w:val="28"/>
          <w:szCs w:val="28"/>
        </w:rPr>
        <w:t>法人　日本教育会</w:t>
      </w:r>
    </w:p>
    <w:p w14:paraId="73E0B678" w14:textId="7BED0685" w:rsidR="007635D1" w:rsidRPr="004A6E9D" w:rsidRDefault="001F199B" w:rsidP="001F199B">
      <w:pPr>
        <w:spacing w:line="300" w:lineRule="exact"/>
        <w:rPr>
          <w:rFonts w:ascii="UD デジタル 教科書体 N-B" w:eastAsia="UD デジタル 教科書体 N-B"/>
          <w:sz w:val="28"/>
          <w:szCs w:val="28"/>
        </w:rPr>
      </w:pPr>
      <w:r w:rsidRPr="00AB1F84">
        <w:drawing>
          <wp:anchor distT="0" distB="0" distL="114300" distR="114300" simplePos="0" relativeHeight="251673600" behindDoc="0" locked="0" layoutInCell="1" allowOverlap="1" wp14:anchorId="5A1C49CE" wp14:editId="2C9D5888">
            <wp:simplePos x="0" y="0"/>
            <wp:positionH relativeFrom="column">
              <wp:posOffset>4985385</wp:posOffset>
            </wp:positionH>
            <wp:positionV relativeFrom="paragraph">
              <wp:posOffset>146685</wp:posOffset>
            </wp:positionV>
            <wp:extent cx="1038225" cy="1038225"/>
            <wp:effectExtent l="0" t="0" r="9525" b="9525"/>
            <wp:wrapNone/>
            <wp:docPr id="72247167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6280BA" w14:textId="47579D12" w:rsidR="00535652" w:rsidRPr="007635D1" w:rsidRDefault="00CB7954" w:rsidP="001F199B">
      <w:pPr>
        <w:spacing w:line="300" w:lineRule="exact"/>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　講演会への</w:t>
      </w:r>
      <w:r w:rsidR="00793B55" w:rsidRPr="004A6E9D">
        <w:rPr>
          <w:rFonts w:ascii="UD デジタル 教科書体 N-B" w:eastAsia="UD デジタル 教科書体 N-B" w:hAnsi="ＭＳ 明朝" w:cs="ＭＳ 明朝" w:hint="eastAsia"/>
          <w:sz w:val="28"/>
          <w:szCs w:val="28"/>
        </w:rPr>
        <w:t>申し込み</w:t>
      </w:r>
      <w:r w:rsidRPr="004A6E9D">
        <w:rPr>
          <w:rFonts w:ascii="UD デジタル 教科書体 N-B" w:eastAsia="UD デジタル 教科書体 N-B" w:hAnsi="ＭＳ 明朝" w:cs="ＭＳ 明朝" w:hint="eastAsia"/>
          <w:sz w:val="28"/>
          <w:szCs w:val="28"/>
        </w:rPr>
        <w:t>については、</w:t>
      </w:r>
      <w:r w:rsidR="00793B55" w:rsidRPr="004A6E9D">
        <w:rPr>
          <w:rFonts w:ascii="UD デジタル 教科書体 N-B" w:eastAsia="UD デジタル 教科書体 N-B" w:hAnsi="ＭＳ 明朝" w:cs="ＭＳ 明朝" w:hint="eastAsia"/>
          <w:sz w:val="28"/>
          <w:szCs w:val="28"/>
        </w:rPr>
        <w:t>下記のＵＲＬまたは</w:t>
      </w:r>
    </w:p>
    <w:p w14:paraId="4FA3A61F" w14:textId="4C72C4D6" w:rsidR="00793B55" w:rsidRPr="004A6E9D" w:rsidRDefault="00793B55" w:rsidP="001F199B">
      <w:pPr>
        <w:spacing w:line="300" w:lineRule="exact"/>
        <w:ind w:firstLineChars="200" w:firstLine="560"/>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ＱＲコードからお願いします。</w:t>
      </w:r>
    </w:p>
    <w:p w14:paraId="02E2E6DB" w14:textId="6CAB1FBA" w:rsidR="005D1508" w:rsidRDefault="00141AC7" w:rsidP="001F199B">
      <w:pPr>
        <w:spacing w:line="300" w:lineRule="exact"/>
        <w:ind w:firstLineChars="200" w:firstLine="560"/>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申込みフォームから個々でお申し込みください</w:t>
      </w:r>
      <w:r w:rsidR="005D1508" w:rsidRPr="004A6E9D">
        <w:rPr>
          <w:rFonts w:ascii="UD デジタル 教科書体 N-B" w:eastAsia="UD デジタル 教科書体 N-B" w:hAnsi="ＭＳ 明朝" w:cs="ＭＳ 明朝" w:hint="eastAsia"/>
          <w:sz w:val="28"/>
          <w:szCs w:val="28"/>
        </w:rPr>
        <w:t>。</w:t>
      </w:r>
    </w:p>
    <w:p w14:paraId="719C55E5" w14:textId="08BD68E1" w:rsidR="007635D1" w:rsidRDefault="007635D1" w:rsidP="001F199B">
      <w:pPr>
        <w:spacing w:line="300" w:lineRule="exact"/>
        <w:rPr>
          <w:rFonts w:ascii="UD デジタル 教科書体 N-B" w:eastAsia="UD デジタル 教科書体 N-B" w:hAnsi="ＭＳ 明朝" w:cs="ＭＳ 明朝"/>
          <w:sz w:val="28"/>
          <w:szCs w:val="28"/>
        </w:rPr>
      </w:pPr>
    </w:p>
    <w:p w14:paraId="3B2C14B6" w14:textId="51F68B19" w:rsidR="001F199B" w:rsidRDefault="00276D1C" w:rsidP="001F199B">
      <w:pPr>
        <w:spacing w:line="300" w:lineRule="exact"/>
      </w:pPr>
      <w:r>
        <w:rPr>
          <w:rFonts w:ascii="UD デジタル 教科書体 N-B" w:eastAsia="UD デジタル 教科書体 N-B" w:hAnsi="ＭＳ 明朝" w:cs="ＭＳ 明朝" w:hint="eastAsia"/>
          <w:sz w:val="28"/>
          <w:szCs w:val="28"/>
        </w:rPr>
        <w:t>URL</w:t>
      </w:r>
      <w:r w:rsidR="007635D1">
        <w:rPr>
          <w:rFonts w:ascii="UD デジタル 教科書体 N-B" w:eastAsia="UD デジタル 教科書体 N-B" w:hAnsi="ＭＳ 明朝" w:cs="ＭＳ 明朝" w:hint="eastAsia"/>
          <w:sz w:val="28"/>
          <w:szCs w:val="28"/>
        </w:rPr>
        <w:t xml:space="preserve">　</w:t>
      </w:r>
      <w:hyperlink r:id="rId10" w:history="1">
        <w:r w:rsidR="001F199B" w:rsidRPr="002B04CC">
          <w:rPr>
            <w:rStyle w:val="aa"/>
          </w:rPr>
          <w:t>https://www.secure-cloud.jp/sf/business/1656727750DidIJAsg/</w:t>
        </w:r>
      </w:hyperlink>
    </w:p>
    <w:p w14:paraId="7536F16E" w14:textId="42586140" w:rsidR="005D1508" w:rsidRPr="001F199B" w:rsidRDefault="005D1508" w:rsidP="001F199B">
      <w:pPr>
        <w:spacing w:line="300" w:lineRule="exact"/>
        <w:ind w:firstLineChars="200" w:firstLine="560"/>
        <w:rPr>
          <w:rFonts w:ascii="UD デジタル 教科書体 N-B" w:eastAsia="UD デジタル 教科書体 N-B" w:hAnsi="ＭＳ 明朝" w:cs="ＭＳ 明朝"/>
          <w:sz w:val="28"/>
          <w:szCs w:val="28"/>
        </w:rPr>
      </w:pPr>
    </w:p>
    <w:p w14:paraId="05410B7D" w14:textId="1B37F3F2" w:rsidR="00FE0243" w:rsidRPr="004A6E9D" w:rsidRDefault="00D8288B" w:rsidP="001F199B">
      <w:pPr>
        <w:spacing w:line="300" w:lineRule="exact"/>
        <w:rPr>
          <w:rFonts w:ascii="UD デジタル 教科書体 N-B" w:eastAsia="UD デジタル 教科書体 N-B" w:hAnsi="ＭＳ 明朝" w:cs="ＭＳ 明朝"/>
          <w:sz w:val="28"/>
          <w:szCs w:val="28"/>
          <w:u w:val="single"/>
        </w:rPr>
      </w:pPr>
      <w:r w:rsidRPr="004A6E9D">
        <w:rPr>
          <w:rFonts w:ascii="UD デジタル 教科書体 N-B" w:eastAsia="UD デジタル 教科書体 N-B" w:hAnsi="ＭＳ 明朝" w:cs="ＭＳ 明朝" w:hint="eastAsia"/>
          <w:sz w:val="28"/>
          <w:szCs w:val="28"/>
        </w:rPr>
        <w:t xml:space="preserve">※　</w:t>
      </w:r>
      <w:r w:rsidR="006428FF">
        <w:rPr>
          <w:rFonts w:ascii="UD デジタル 教科書体 N-B" w:eastAsia="UD デジタル 教科書体 N-B" w:hAnsi="ＭＳ 明朝" w:cs="ＭＳ 明朝" w:hint="eastAsia"/>
          <w:sz w:val="28"/>
          <w:szCs w:val="28"/>
          <w:u w:val="single"/>
        </w:rPr>
        <w:t>11</w:t>
      </w:r>
      <w:r w:rsidRPr="004A6E9D">
        <w:rPr>
          <w:rFonts w:ascii="UD デジタル 教科書体 N-B" w:eastAsia="UD デジタル 教科書体 N-B" w:hAnsi="ＭＳ 明朝" w:cs="ＭＳ 明朝" w:hint="eastAsia"/>
          <w:sz w:val="28"/>
          <w:szCs w:val="28"/>
          <w:u w:val="single"/>
        </w:rPr>
        <w:t>月</w:t>
      </w:r>
      <w:r w:rsidR="006428FF">
        <w:rPr>
          <w:rFonts w:ascii="UD デジタル 教科書体 N-B" w:eastAsia="UD デジタル 教科書体 N-B" w:hAnsi="ＭＳ 明朝" w:cs="ＭＳ 明朝" w:hint="eastAsia"/>
          <w:sz w:val="28"/>
          <w:szCs w:val="28"/>
          <w:u w:val="single"/>
        </w:rPr>
        <w:t>2</w:t>
      </w:r>
      <w:r w:rsidR="00C1613A">
        <w:rPr>
          <w:rFonts w:ascii="UD デジタル 教科書体 N-B" w:eastAsia="UD デジタル 教科書体 N-B" w:hAnsi="ＭＳ 明朝" w:cs="ＭＳ 明朝" w:hint="eastAsia"/>
          <w:sz w:val="28"/>
          <w:szCs w:val="28"/>
          <w:u w:val="single"/>
        </w:rPr>
        <w:t>2</w:t>
      </w:r>
      <w:r w:rsidRPr="004A6E9D">
        <w:rPr>
          <w:rFonts w:ascii="UD デジタル 教科書体 N-B" w:eastAsia="UD デジタル 教科書体 N-B" w:hAnsi="ＭＳ 明朝" w:cs="ＭＳ 明朝" w:hint="eastAsia"/>
          <w:sz w:val="28"/>
          <w:szCs w:val="28"/>
          <w:u w:val="single"/>
        </w:rPr>
        <w:t>日</w:t>
      </w:r>
      <w:r w:rsidR="00D5091B" w:rsidRPr="004A6E9D">
        <w:rPr>
          <w:rFonts w:ascii="UD デジタル 教科書体 N-B" w:eastAsia="UD デジタル 教科書体 N-B" w:hAnsi="ＭＳ 明朝" w:cs="ＭＳ 明朝" w:hint="eastAsia"/>
          <w:sz w:val="28"/>
          <w:szCs w:val="28"/>
          <w:u w:val="single"/>
        </w:rPr>
        <w:t>（</w:t>
      </w:r>
      <w:r w:rsidR="006428FF">
        <w:rPr>
          <w:rFonts w:ascii="UD デジタル 教科書体 N-B" w:eastAsia="UD デジタル 教科書体 N-B" w:hAnsi="ＭＳ 明朝" w:cs="ＭＳ 明朝" w:hint="eastAsia"/>
          <w:sz w:val="28"/>
          <w:szCs w:val="28"/>
          <w:u w:val="single"/>
        </w:rPr>
        <w:t>金</w:t>
      </w:r>
      <w:r w:rsidR="00D5091B" w:rsidRPr="004A6E9D">
        <w:rPr>
          <w:rFonts w:ascii="UD デジタル 教科書体 N-B" w:eastAsia="UD デジタル 教科書体 N-B" w:hAnsi="ＭＳ 明朝" w:cs="ＭＳ 明朝" w:hint="eastAsia"/>
          <w:sz w:val="28"/>
          <w:szCs w:val="28"/>
          <w:u w:val="single"/>
        </w:rPr>
        <w:t>）</w:t>
      </w:r>
      <w:r w:rsidRPr="004A6E9D">
        <w:rPr>
          <w:rFonts w:ascii="UD デジタル 教科書体 N-B" w:eastAsia="UD デジタル 教科書体 N-B" w:hAnsi="ＭＳ 明朝" w:cs="ＭＳ 明朝" w:hint="eastAsia"/>
          <w:sz w:val="28"/>
          <w:szCs w:val="28"/>
          <w:u w:val="single"/>
        </w:rPr>
        <w:t>までに、お申し込みください。</w:t>
      </w:r>
    </w:p>
    <w:p w14:paraId="5ADB59CC" w14:textId="6ADB2D85" w:rsidR="00173BBE" w:rsidRPr="004A6E9D" w:rsidRDefault="00173BBE" w:rsidP="001F199B">
      <w:pPr>
        <w:spacing w:line="300" w:lineRule="exact"/>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　FAXの申込みでも構いません。</w:t>
      </w:r>
      <w:r w:rsidR="0056546A" w:rsidRPr="004A6E9D">
        <w:rPr>
          <w:rFonts w:ascii="UD デジタル 教科書体 N-B" w:eastAsia="UD デジタル 教科書体 N-B" w:hAnsi="ＭＳ 明朝" w:cs="ＭＳ 明朝" w:hint="eastAsia"/>
          <w:sz w:val="28"/>
          <w:szCs w:val="28"/>
        </w:rPr>
        <w:t>別紙参加申込み書（FAX用）</w:t>
      </w:r>
    </w:p>
    <w:p w14:paraId="7C3AD6D2" w14:textId="1E6D2DD8" w:rsidR="00793B55" w:rsidRPr="004A6E9D" w:rsidRDefault="00173BBE" w:rsidP="001F199B">
      <w:pPr>
        <w:spacing w:line="300" w:lineRule="exact"/>
        <w:ind w:firstLineChars="200" w:firstLine="560"/>
        <w:rPr>
          <w:rFonts w:ascii="UD デジタル 教科書体 N-B" w:eastAsia="UD デジタル 教科書体 N-B" w:hAnsi="ＭＳ 明朝" w:cs="ＭＳ 明朝"/>
          <w:sz w:val="28"/>
          <w:szCs w:val="28"/>
          <w:lang w:eastAsia="zh-TW"/>
        </w:rPr>
      </w:pPr>
      <w:r w:rsidRPr="004A6E9D">
        <w:rPr>
          <w:rFonts w:ascii="UD デジタル 教科書体 N-B" w:eastAsia="UD デジタル 教科書体 N-B" w:hAnsi="ＭＳ 明朝" w:cs="ＭＳ 明朝" w:hint="eastAsia"/>
          <w:sz w:val="28"/>
          <w:szCs w:val="28"/>
          <w:lang w:eastAsia="zh-TW"/>
        </w:rPr>
        <w:t>東京都公立小学校長会事務局</w:t>
      </w:r>
      <w:r w:rsidR="00141AC7" w:rsidRPr="004A6E9D">
        <w:rPr>
          <w:rFonts w:ascii="UD デジタル 教科書体 N-B" w:eastAsia="UD デジタル 教科書体 N-B" w:hAnsi="ＭＳ 明朝" w:cs="ＭＳ 明朝" w:hint="eastAsia"/>
          <w:sz w:val="28"/>
          <w:szCs w:val="28"/>
          <w:lang w:eastAsia="zh-TW"/>
        </w:rPr>
        <w:t xml:space="preserve">　FAX　03-3506-1879</w:t>
      </w:r>
    </w:p>
    <w:p w14:paraId="230C9250" w14:textId="77777777" w:rsidR="00276D1C" w:rsidRDefault="00CB7954" w:rsidP="001F199B">
      <w:pPr>
        <w:spacing w:line="300" w:lineRule="exact"/>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 xml:space="preserve">※　</w:t>
      </w:r>
      <w:r w:rsidR="00814C3B" w:rsidRPr="004A6E9D">
        <w:rPr>
          <w:rFonts w:ascii="UD デジタル 教科書体 N-B" w:eastAsia="UD デジタル 教科書体 N-B" w:hAnsi="ＭＳ 明朝" w:cs="ＭＳ 明朝" w:hint="eastAsia"/>
          <w:sz w:val="28"/>
          <w:szCs w:val="28"/>
        </w:rPr>
        <w:t>会員以外の校長・副校長・主幹教諭・主任教諭・教諭</w:t>
      </w:r>
      <w:r w:rsidR="00276D1C">
        <w:rPr>
          <w:rFonts w:ascii="UD デジタル 教科書体 N-B" w:eastAsia="UD デジタル 教科書体 N-B" w:hAnsi="ＭＳ 明朝" w:cs="ＭＳ 明朝" w:hint="eastAsia"/>
          <w:sz w:val="28"/>
          <w:szCs w:val="28"/>
        </w:rPr>
        <w:t>・地域の方</w:t>
      </w:r>
      <w:r w:rsidR="00814C3B" w:rsidRPr="004A6E9D">
        <w:rPr>
          <w:rFonts w:ascii="UD デジタル 教科書体 N-B" w:eastAsia="UD デジタル 教科書体 N-B" w:hAnsi="ＭＳ 明朝" w:cs="ＭＳ 明朝" w:hint="eastAsia"/>
          <w:sz w:val="28"/>
          <w:szCs w:val="28"/>
        </w:rPr>
        <w:t>等の皆様</w:t>
      </w:r>
    </w:p>
    <w:p w14:paraId="6275C701" w14:textId="3455C8B3" w:rsidR="008038F3" w:rsidRPr="004A6E9D" w:rsidRDefault="00814C3B" w:rsidP="001F199B">
      <w:pPr>
        <w:spacing w:line="300" w:lineRule="exact"/>
        <w:ind w:firstLineChars="100" w:firstLine="280"/>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の参加も歓迎します。</w:t>
      </w:r>
    </w:p>
    <w:sectPr w:rsidR="008038F3" w:rsidRPr="004A6E9D" w:rsidSect="001F199B">
      <w:pgSz w:w="11906" w:h="16838" w:code="9"/>
      <w:pgMar w:top="907" w:right="1134" w:bottom="851" w:left="1134" w:header="851" w:footer="992" w:gutter="0"/>
      <w:cols w:space="425"/>
      <w:docGrid w:type="linesAndChar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B259" w14:textId="77777777" w:rsidR="00276D1C" w:rsidRDefault="00276D1C" w:rsidP="00276D1C">
      <w:r>
        <w:separator/>
      </w:r>
    </w:p>
  </w:endnote>
  <w:endnote w:type="continuationSeparator" w:id="0">
    <w:p w14:paraId="56893452" w14:textId="77777777" w:rsidR="00276D1C" w:rsidRDefault="00276D1C" w:rsidP="0027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デジタル 教科書体 N-B">
    <w:panose1 w:val="02020700000000000000"/>
    <w:charset w:val="80"/>
    <w:family w:val="roman"/>
    <w:pitch w:val="fixed"/>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67F8C" w14:textId="77777777" w:rsidR="00276D1C" w:rsidRDefault="00276D1C" w:rsidP="00276D1C">
      <w:r>
        <w:separator/>
      </w:r>
    </w:p>
  </w:footnote>
  <w:footnote w:type="continuationSeparator" w:id="0">
    <w:p w14:paraId="4840DDC2" w14:textId="77777777" w:rsidR="00276D1C" w:rsidRDefault="00276D1C" w:rsidP="00276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9D36B1"/>
    <w:multiLevelType w:val="hybridMultilevel"/>
    <w:tmpl w:val="F38004DE"/>
    <w:lvl w:ilvl="0" w:tplc="6310CEE0">
      <w:numFmt w:val="bullet"/>
      <w:lvlText w:val="◎"/>
      <w:lvlJc w:val="left"/>
      <w:pPr>
        <w:ind w:left="1680" w:hanging="360"/>
      </w:pPr>
      <w:rPr>
        <w:rFonts w:ascii="UD デジタル 教科書体 N-B" w:eastAsia="UD デジタル 教科書体 N-B" w:hAnsi="Cambria Math" w:cs="Cambria Math" w:hint="eastAsia"/>
      </w:rPr>
    </w:lvl>
    <w:lvl w:ilvl="1" w:tplc="0409000B" w:tentative="1">
      <w:start w:val="1"/>
      <w:numFmt w:val="bullet"/>
      <w:lvlText w:val=""/>
      <w:lvlJc w:val="left"/>
      <w:pPr>
        <w:ind w:left="2160" w:hanging="420"/>
      </w:pPr>
      <w:rPr>
        <w:rFonts w:ascii="Wingdings" w:hAnsi="Wingdings" w:hint="default"/>
      </w:rPr>
    </w:lvl>
    <w:lvl w:ilvl="2" w:tplc="0409000D"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B" w:tentative="1">
      <w:start w:val="1"/>
      <w:numFmt w:val="bullet"/>
      <w:lvlText w:val=""/>
      <w:lvlJc w:val="left"/>
      <w:pPr>
        <w:ind w:left="3420" w:hanging="420"/>
      </w:pPr>
      <w:rPr>
        <w:rFonts w:ascii="Wingdings" w:hAnsi="Wingdings" w:hint="default"/>
      </w:rPr>
    </w:lvl>
    <w:lvl w:ilvl="5" w:tplc="0409000D"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B" w:tentative="1">
      <w:start w:val="1"/>
      <w:numFmt w:val="bullet"/>
      <w:lvlText w:val=""/>
      <w:lvlJc w:val="left"/>
      <w:pPr>
        <w:ind w:left="4680" w:hanging="420"/>
      </w:pPr>
      <w:rPr>
        <w:rFonts w:ascii="Wingdings" w:hAnsi="Wingdings" w:hint="default"/>
      </w:rPr>
    </w:lvl>
    <w:lvl w:ilvl="8" w:tplc="0409000D" w:tentative="1">
      <w:start w:val="1"/>
      <w:numFmt w:val="bullet"/>
      <w:lvlText w:val=""/>
      <w:lvlJc w:val="left"/>
      <w:pPr>
        <w:ind w:left="5100" w:hanging="420"/>
      </w:pPr>
      <w:rPr>
        <w:rFonts w:ascii="Wingdings" w:hAnsi="Wingdings" w:hint="default"/>
      </w:rPr>
    </w:lvl>
  </w:abstractNum>
  <w:num w:numId="1" w16cid:durableId="1017195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4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5AD"/>
    <w:rsid w:val="00001FB1"/>
    <w:rsid w:val="000215B2"/>
    <w:rsid w:val="00040780"/>
    <w:rsid w:val="00101D6D"/>
    <w:rsid w:val="00141AC7"/>
    <w:rsid w:val="00173BBE"/>
    <w:rsid w:val="001F199B"/>
    <w:rsid w:val="00207FA2"/>
    <w:rsid w:val="00253D55"/>
    <w:rsid w:val="00276D1C"/>
    <w:rsid w:val="002F2041"/>
    <w:rsid w:val="00422CEA"/>
    <w:rsid w:val="004524F0"/>
    <w:rsid w:val="00495E6D"/>
    <w:rsid w:val="004A6E9D"/>
    <w:rsid w:val="00535652"/>
    <w:rsid w:val="0056546A"/>
    <w:rsid w:val="00586CEF"/>
    <w:rsid w:val="005C63EF"/>
    <w:rsid w:val="005D1508"/>
    <w:rsid w:val="00617DDA"/>
    <w:rsid w:val="0063065C"/>
    <w:rsid w:val="0063292B"/>
    <w:rsid w:val="006428FF"/>
    <w:rsid w:val="007635D1"/>
    <w:rsid w:val="00793B55"/>
    <w:rsid w:val="007F0C5E"/>
    <w:rsid w:val="008038F3"/>
    <w:rsid w:val="00814C3B"/>
    <w:rsid w:val="00825561"/>
    <w:rsid w:val="00902C00"/>
    <w:rsid w:val="009367DF"/>
    <w:rsid w:val="00955D49"/>
    <w:rsid w:val="009A32D5"/>
    <w:rsid w:val="00A64D9E"/>
    <w:rsid w:val="00A80240"/>
    <w:rsid w:val="00AC1942"/>
    <w:rsid w:val="00AF4E84"/>
    <w:rsid w:val="00B042BD"/>
    <w:rsid w:val="00BD16EE"/>
    <w:rsid w:val="00C1613A"/>
    <w:rsid w:val="00C511DB"/>
    <w:rsid w:val="00C97F7F"/>
    <w:rsid w:val="00CB7954"/>
    <w:rsid w:val="00CE3828"/>
    <w:rsid w:val="00CF04D3"/>
    <w:rsid w:val="00D34777"/>
    <w:rsid w:val="00D5091B"/>
    <w:rsid w:val="00D8288B"/>
    <w:rsid w:val="00D965AD"/>
    <w:rsid w:val="00E64F21"/>
    <w:rsid w:val="00EE2FDE"/>
    <w:rsid w:val="00FE0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74CEC6A"/>
  <w15:chartTrackingRefBased/>
  <w15:docId w15:val="{33C0433C-E6F0-4D05-8805-1F409663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965AD"/>
  </w:style>
  <w:style w:type="character" w:customStyle="1" w:styleId="a4">
    <w:name w:val="日付 (文字)"/>
    <w:basedOn w:val="a0"/>
    <w:link w:val="a3"/>
    <w:uiPriority w:val="99"/>
    <w:semiHidden/>
    <w:rsid w:val="00D965AD"/>
  </w:style>
  <w:style w:type="paragraph" w:styleId="a5">
    <w:name w:val="Note Heading"/>
    <w:basedOn w:val="a"/>
    <w:next w:val="a"/>
    <w:link w:val="a6"/>
    <w:uiPriority w:val="99"/>
    <w:unhideWhenUsed/>
    <w:rsid w:val="00CB7954"/>
    <w:pPr>
      <w:jc w:val="center"/>
    </w:pPr>
  </w:style>
  <w:style w:type="character" w:customStyle="1" w:styleId="a6">
    <w:name w:val="記 (文字)"/>
    <w:basedOn w:val="a0"/>
    <w:link w:val="a5"/>
    <w:uiPriority w:val="99"/>
    <w:rsid w:val="00CB7954"/>
  </w:style>
  <w:style w:type="paragraph" w:styleId="a7">
    <w:name w:val="Closing"/>
    <w:basedOn w:val="a"/>
    <w:link w:val="a8"/>
    <w:uiPriority w:val="99"/>
    <w:unhideWhenUsed/>
    <w:rsid w:val="00CB7954"/>
    <w:pPr>
      <w:jc w:val="right"/>
    </w:pPr>
  </w:style>
  <w:style w:type="character" w:customStyle="1" w:styleId="a8">
    <w:name w:val="結語 (文字)"/>
    <w:basedOn w:val="a0"/>
    <w:link w:val="a7"/>
    <w:uiPriority w:val="99"/>
    <w:rsid w:val="00CB7954"/>
  </w:style>
  <w:style w:type="paragraph" w:styleId="a9">
    <w:name w:val="List Paragraph"/>
    <w:basedOn w:val="a"/>
    <w:uiPriority w:val="34"/>
    <w:qFormat/>
    <w:rsid w:val="00207FA2"/>
    <w:pPr>
      <w:ind w:leftChars="400" w:left="840"/>
    </w:pPr>
  </w:style>
  <w:style w:type="character" w:styleId="aa">
    <w:name w:val="Hyperlink"/>
    <w:basedOn w:val="a0"/>
    <w:uiPriority w:val="99"/>
    <w:unhideWhenUsed/>
    <w:rsid w:val="00FE0243"/>
    <w:rPr>
      <w:color w:val="0563C1" w:themeColor="hyperlink"/>
      <w:u w:val="single"/>
    </w:rPr>
  </w:style>
  <w:style w:type="character" w:styleId="ab">
    <w:name w:val="FollowedHyperlink"/>
    <w:basedOn w:val="a0"/>
    <w:uiPriority w:val="99"/>
    <w:semiHidden/>
    <w:unhideWhenUsed/>
    <w:rsid w:val="00CF04D3"/>
    <w:rPr>
      <w:color w:val="954F72" w:themeColor="followedHyperlink"/>
      <w:u w:val="single"/>
    </w:rPr>
  </w:style>
  <w:style w:type="character" w:styleId="ac">
    <w:name w:val="Unresolved Mention"/>
    <w:basedOn w:val="a0"/>
    <w:uiPriority w:val="99"/>
    <w:semiHidden/>
    <w:unhideWhenUsed/>
    <w:rsid w:val="00D34777"/>
    <w:rPr>
      <w:color w:val="605E5C"/>
      <w:shd w:val="clear" w:color="auto" w:fill="E1DFDD"/>
    </w:rPr>
  </w:style>
  <w:style w:type="paragraph" w:styleId="ad">
    <w:name w:val="header"/>
    <w:basedOn w:val="a"/>
    <w:link w:val="ae"/>
    <w:uiPriority w:val="99"/>
    <w:unhideWhenUsed/>
    <w:rsid w:val="00276D1C"/>
    <w:pPr>
      <w:tabs>
        <w:tab w:val="center" w:pos="4252"/>
        <w:tab w:val="right" w:pos="8504"/>
      </w:tabs>
      <w:snapToGrid w:val="0"/>
    </w:pPr>
  </w:style>
  <w:style w:type="character" w:customStyle="1" w:styleId="ae">
    <w:name w:val="ヘッダー (文字)"/>
    <w:basedOn w:val="a0"/>
    <w:link w:val="ad"/>
    <w:uiPriority w:val="99"/>
    <w:rsid w:val="00276D1C"/>
  </w:style>
  <w:style w:type="paragraph" w:styleId="af">
    <w:name w:val="footer"/>
    <w:basedOn w:val="a"/>
    <w:link w:val="af0"/>
    <w:uiPriority w:val="99"/>
    <w:unhideWhenUsed/>
    <w:rsid w:val="00276D1C"/>
    <w:pPr>
      <w:tabs>
        <w:tab w:val="center" w:pos="4252"/>
        <w:tab w:val="right" w:pos="8504"/>
      </w:tabs>
      <w:snapToGrid w:val="0"/>
    </w:pPr>
  </w:style>
  <w:style w:type="character" w:customStyle="1" w:styleId="af0">
    <w:name w:val="フッター (文字)"/>
    <w:basedOn w:val="a0"/>
    <w:link w:val="af"/>
    <w:uiPriority w:val="99"/>
    <w:rsid w:val="00276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ecure-cloud.jp/sf/business/1656727750DidIJAsg/"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city-toshima</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香織</dc:creator>
  <cp:keywords/>
  <dc:description/>
  <cp:lastModifiedBy>弘之 日下部</cp:lastModifiedBy>
  <cp:revision>2</cp:revision>
  <cp:lastPrinted>2024-09-27T06:16:00Z</cp:lastPrinted>
  <dcterms:created xsi:type="dcterms:W3CDTF">2024-09-27T06:27:00Z</dcterms:created>
  <dcterms:modified xsi:type="dcterms:W3CDTF">2024-09-27T06:27:00Z</dcterms:modified>
</cp:coreProperties>
</file>