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20" w:rsidRPr="00DC2F20" w:rsidRDefault="00CD79E9" w:rsidP="00DC2F20">
      <w:pPr>
        <w:jc w:val="center"/>
        <w:rPr>
          <w:sz w:val="24"/>
        </w:rPr>
      </w:pPr>
      <w:r>
        <w:rPr>
          <w:rFonts w:hint="eastAsia"/>
          <w:sz w:val="24"/>
        </w:rPr>
        <w:t>第１学年　道徳</w:t>
      </w:r>
      <w:r w:rsidR="00DC2F20" w:rsidRPr="00DC2F20">
        <w:rPr>
          <w:rFonts w:hint="eastAsia"/>
          <w:sz w:val="24"/>
        </w:rPr>
        <w:t>学習指導案</w:t>
      </w:r>
    </w:p>
    <w:p w:rsidR="00D51595" w:rsidRDefault="00CD79E9" w:rsidP="00D51595">
      <w:pPr>
        <w:wordWrap w:val="0"/>
        <w:jc w:val="right"/>
      </w:pPr>
      <w:r>
        <w:rPr>
          <w:rFonts w:hint="eastAsia"/>
        </w:rPr>
        <w:t xml:space="preserve">　</w:t>
      </w:r>
      <w:r w:rsidR="00AA49D0">
        <w:rPr>
          <w:rFonts w:hint="eastAsia"/>
        </w:rPr>
        <w:t xml:space="preserve">　</w:t>
      </w:r>
    </w:p>
    <w:p w:rsidR="001730E8" w:rsidRDefault="00DF79C6" w:rsidP="00D51595">
      <w:pPr>
        <w:ind w:right="820"/>
        <w:jc w:val="right"/>
      </w:pPr>
      <w:bookmarkStart w:id="0" w:name="_GoBack"/>
      <w:bookmarkEnd w:id="0"/>
      <w:r>
        <w:rPr>
          <w:rFonts w:hint="eastAsia"/>
        </w:rPr>
        <w:t xml:space="preserve">１　主題名　　</w:t>
      </w:r>
      <w:r w:rsidR="00005B0F">
        <w:rPr>
          <w:rFonts w:hint="eastAsia"/>
        </w:rPr>
        <w:t>たいせつなやくそく「みっちゃんの　やくそく</w:t>
      </w:r>
      <w:r w:rsidR="00D87F07">
        <w:rPr>
          <w:rFonts w:hint="eastAsia"/>
        </w:rPr>
        <w:t>」</w:t>
      </w:r>
      <w:r w:rsidR="00005B0F">
        <w:rPr>
          <w:rFonts w:hint="eastAsia"/>
        </w:rPr>
        <w:t xml:space="preserve">　</w:t>
      </w:r>
      <w:r w:rsidR="00BE69A8">
        <w:rPr>
          <w:rFonts w:hint="eastAsia"/>
        </w:rPr>
        <w:t>（</w:t>
      </w:r>
      <w:r w:rsidR="00D87F07">
        <w:rPr>
          <w:rFonts w:hint="eastAsia"/>
        </w:rPr>
        <w:t xml:space="preserve"> C</w:t>
      </w:r>
      <w:r w:rsidR="00AA49D0">
        <w:rPr>
          <w:rFonts w:hint="eastAsia"/>
        </w:rPr>
        <w:t xml:space="preserve">―１０　</w:t>
      </w:r>
      <w:r w:rsidR="00BE69A8">
        <w:rPr>
          <w:rFonts w:hint="eastAsia"/>
        </w:rPr>
        <w:t>規則の尊重</w:t>
      </w:r>
      <w:r w:rsidR="00BE69A8">
        <w:rPr>
          <w:rFonts w:hint="eastAsia"/>
        </w:rPr>
        <w:t xml:space="preserve"> </w:t>
      </w:r>
      <w:r w:rsidR="00BE69A8">
        <w:rPr>
          <w:rFonts w:hint="eastAsia"/>
        </w:rPr>
        <w:t>）</w:t>
      </w:r>
    </w:p>
    <w:p w:rsidR="00794F53" w:rsidRDefault="00794F53" w:rsidP="00005B0F"/>
    <w:p w:rsidR="00DC2F20" w:rsidRDefault="00DC2F20" w:rsidP="00DC2F20">
      <w:r>
        <w:rPr>
          <w:rFonts w:hint="eastAsia"/>
        </w:rPr>
        <w:t>２　目　標</w:t>
      </w:r>
    </w:p>
    <w:p w:rsidR="00005B0F" w:rsidRDefault="00DC2F20" w:rsidP="00794F53">
      <w:pPr>
        <w:ind w:left="615" w:hangingChars="300" w:hanging="615"/>
      </w:pPr>
      <w:r>
        <w:rPr>
          <w:rFonts w:hint="eastAsia"/>
        </w:rPr>
        <w:t xml:space="preserve">　○　</w:t>
      </w:r>
      <w:r w:rsidR="00005B0F">
        <w:rPr>
          <w:rFonts w:hint="eastAsia"/>
        </w:rPr>
        <w:t>情報機器を使うときに大切にしたいことを考えることを通して、約束や決まりをしっかり守ろうとする心情を育てる。</w:t>
      </w:r>
    </w:p>
    <w:p w:rsidR="00794F53" w:rsidRDefault="00794F53" w:rsidP="00794F53">
      <w:pPr>
        <w:ind w:left="615" w:hangingChars="300" w:hanging="615"/>
      </w:pPr>
    </w:p>
    <w:p w:rsidR="00DC2F20" w:rsidRDefault="00DF79C6" w:rsidP="00DC2F20">
      <w:r>
        <w:rPr>
          <w:rFonts w:hint="eastAsia"/>
        </w:rPr>
        <w:t>３　題材</w:t>
      </w:r>
      <w:r w:rsidR="00DC2F20">
        <w:rPr>
          <w:rFonts w:hint="eastAsia"/>
        </w:rPr>
        <w:t>について</w:t>
      </w:r>
    </w:p>
    <w:p w:rsidR="00005B0F" w:rsidRDefault="00B30542" w:rsidP="00017871">
      <w:r>
        <w:rPr>
          <w:rFonts w:hint="eastAsia"/>
        </w:rPr>
        <w:t>（１）児童観</w:t>
      </w:r>
    </w:p>
    <w:p w:rsidR="000D56E0" w:rsidRDefault="000D56E0" w:rsidP="00017871">
      <w:r>
        <w:rPr>
          <w:rFonts w:hint="eastAsia"/>
        </w:rPr>
        <w:t xml:space="preserve">　本学級の子どもたちは活発で元気の良い子が多く、放課になると外で元気よく遊ぶことができる。しかしその反面で、楽しいことばかりに夢中になってしまい、授業の始まりの時間になっても席に着けなかったり、放課にトイレに行くのを忘れてしまって授業中に行ったりする子も見られる。学校生活に慣れてきたこともあり、最近ではお互いに注意し合ったり声を掛け合ったりする姿も見られるようになり、自分のことばかりでなく、相手のことも考えられるようになってきたように感じる。しかし、学校生活に慣れてきたことで、ルールや約束を守らなければならないと分かっていても、「面倒だから」「まあこれくらいいいか」などと自分の中で甘えが出てしまっている子も見られるようになってきた。</w:t>
      </w:r>
    </w:p>
    <w:p w:rsidR="000D56E0" w:rsidRDefault="000D56E0" w:rsidP="00017871">
      <w:r>
        <w:rPr>
          <w:rFonts w:hint="eastAsia"/>
        </w:rPr>
        <w:t xml:space="preserve">　また、スマートフォンを持っている子は多くないが、自分専用のゲーム機を持っていたり、</w:t>
      </w:r>
      <w:r w:rsidR="004C5025">
        <w:rPr>
          <w:rFonts w:hint="eastAsia"/>
        </w:rPr>
        <w:t>タブレット端末で動画を見たりしている子は多くいる。放課の間にも、ゲームや動画の話で盛り上がっている様子もよく目にする。どのような約束の中で情報機器に触れているのかは定かではないが、とても身近な存在であることは確かである。</w:t>
      </w:r>
    </w:p>
    <w:p w:rsidR="00DC2F20" w:rsidRDefault="00B30542" w:rsidP="00DC2F20">
      <w:r>
        <w:rPr>
          <w:rFonts w:hint="eastAsia"/>
        </w:rPr>
        <w:t>（２</w:t>
      </w:r>
      <w:r w:rsidR="00DC2F20">
        <w:rPr>
          <w:rFonts w:hint="eastAsia"/>
        </w:rPr>
        <w:t>）教材観</w:t>
      </w:r>
    </w:p>
    <w:p w:rsidR="004C5025" w:rsidRDefault="004C5025" w:rsidP="00DC2F20">
      <w:r>
        <w:rPr>
          <w:rFonts w:hint="eastAsia"/>
        </w:rPr>
        <w:t xml:space="preserve">　本教材の特性は、「情報モラル＋規則の尊重」の内容である。お母さんのスマートフォンでお父さんと話をすることができたみっちゃんは、その翌日、スマートフォンを触りたい気持ちと「勝手に触ってはいけない」というお母さんとの約束の間で迷う。子どもたちにとって、</w:t>
      </w:r>
      <w:r w:rsidR="00A72A3D">
        <w:rPr>
          <w:rFonts w:hint="eastAsia"/>
        </w:rPr>
        <w:t>ゲームをしたり動画を見たりといろいろと楽しいことができるスマートフォンはとても興味を引くものである。しかし、スマートフォンは、使い方を間違えると大きな事件に巻き込まれかねないため、決まりを守って使う必要がある。この教材では、みっちゃんの中でスマートフォンを触りたいという思いと約束を守らなければという思いで迷いが生まれるが、この迷いは子どもたちにとってとても身近なことであるため、みっちゃんの気持ちに寄り添って考えることができるのではないかと考える。</w:t>
      </w:r>
    </w:p>
    <w:p w:rsidR="00DC2F20" w:rsidRDefault="00DC2F20" w:rsidP="004C5025">
      <w:r>
        <w:rPr>
          <w:rFonts w:hint="eastAsia"/>
        </w:rPr>
        <w:t>（３）指導観</w:t>
      </w:r>
    </w:p>
    <w:p w:rsidR="00481742" w:rsidRDefault="005F734A" w:rsidP="00763354">
      <w:r>
        <w:rPr>
          <w:rFonts w:hint="eastAsia"/>
        </w:rPr>
        <w:t xml:space="preserve">　</w:t>
      </w:r>
      <w:r w:rsidR="00A72A3D">
        <w:rPr>
          <w:rFonts w:hint="eastAsia"/>
        </w:rPr>
        <w:t>まず初めに、「どんな約束をしたことがあるか」</w:t>
      </w:r>
      <w:r w:rsidR="00174CDA">
        <w:rPr>
          <w:rFonts w:hint="eastAsia"/>
        </w:rPr>
        <w:t>という発問をし、約束とはどういうものなのかを考えさせる。約束は守らなければならないものだということをおさえることができたら、本文を読む。本文を読み終えたら、板書で整理しながら内容を確認していく。内容を確認していきながら、情報機器にも触れ、写真や絵を見せることで、スマートフォンだけでなく、ゲーム機や電話やパソコンなど、自分たちの身近にはたくさんの情報機器があることをおさえておく。</w:t>
      </w:r>
    </w:p>
    <w:p w:rsidR="00174CDA" w:rsidRDefault="00174CDA" w:rsidP="00763354">
      <w:r>
        <w:rPr>
          <w:rFonts w:hint="eastAsia"/>
        </w:rPr>
        <w:t xml:space="preserve">　そして、主発問では、「あなたがみっちゃんなら、スマートフォンを触りますか、触りませんか」と問いかけ、理由とともに考えさせたい。意見を聞き、板書をまとめながら「触る」「触らない」というのは、約束を</w:t>
      </w:r>
      <w:r w:rsidR="00F9315D">
        <w:rPr>
          <w:rFonts w:hint="eastAsia"/>
        </w:rPr>
        <w:t>「</w:t>
      </w:r>
      <w:r>
        <w:rPr>
          <w:rFonts w:hint="eastAsia"/>
        </w:rPr>
        <w:t>守る</w:t>
      </w:r>
      <w:r w:rsidR="00F9315D">
        <w:rPr>
          <w:rFonts w:hint="eastAsia"/>
        </w:rPr>
        <w:t>」</w:t>
      </w:r>
      <w:r>
        <w:rPr>
          <w:rFonts w:hint="eastAsia"/>
        </w:rPr>
        <w:t>、</w:t>
      </w:r>
      <w:r w:rsidR="00F9315D">
        <w:rPr>
          <w:rFonts w:hint="eastAsia"/>
        </w:rPr>
        <w:t>「</w:t>
      </w:r>
      <w:r>
        <w:rPr>
          <w:rFonts w:hint="eastAsia"/>
        </w:rPr>
        <w:t>守らない</w:t>
      </w:r>
      <w:r w:rsidR="00F9315D">
        <w:rPr>
          <w:rFonts w:hint="eastAsia"/>
        </w:rPr>
        <w:t>」</w:t>
      </w:r>
      <w:r>
        <w:rPr>
          <w:rFonts w:hint="eastAsia"/>
        </w:rPr>
        <w:t>と関連していること</w:t>
      </w:r>
      <w:r w:rsidR="00F9315D">
        <w:rPr>
          <w:rFonts w:hint="eastAsia"/>
        </w:rPr>
        <w:t>や約束を分かったうえで触るのか触らないのかというところをおさえながら意見交換を行う。</w:t>
      </w:r>
    </w:p>
    <w:p w:rsidR="00794F53" w:rsidRDefault="00F9315D" w:rsidP="00794F53">
      <w:pPr>
        <w:ind w:firstLineChars="100" w:firstLine="205"/>
      </w:pPr>
      <w:r>
        <w:rPr>
          <w:rFonts w:hint="eastAsia"/>
        </w:rPr>
        <w:t>授業の終末では、話し合い</w:t>
      </w:r>
      <w:r w:rsidR="003419F4">
        <w:rPr>
          <w:rFonts w:hint="eastAsia"/>
        </w:rPr>
        <w:t>を生かし、</w:t>
      </w:r>
      <w:r>
        <w:rPr>
          <w:rFonts w:hint="eastAsia"/>
        </w:rPr>
        <w:t>スマートフォンを触ろうとしているみっちゃんにどのように声をかけてあげるかを考えさせる。この時に自分の感情を理由にするのではなく、「約束を守ること」や「情報機器の扱いには注意しないといけない」ということを理由にして考えられるように授業を展開していく。</w:t>
      </w:r>
    </w:p>
    <w:p w:rsidR="00794F53" w:rsidRDefault="00794F53" w:rsidP="00794F53">
      <w:pPr>
        <w:ind w:firstLineChars="100" w:firstLine="205"/>
      </w:pPr>
    </w:p>
    <w:p w:rsidR="003E38D4" w:rsidRDefault="00DC2F20" w:rsidP="003E38D4">
      <w:r>
        <w:rPr>
          <w:rFonts w:hint="eastAsia"/>
        </w:rPr>
        <w:t xml:space="preserve">４　</w:t>
      </w:r>
      <w:r w:rsidR="00DF79C6">
        <w:rPr>
          <w:rFonts w:hint="eastAsia"/>
        </w:rPr>
        <w:t>本時の指導</w:t>
      </w:r>
    </w:p>
    <w:p w:rsidR="003E38D4" w:rsidRDefault="003E38D4" w:rsidP="003E38D4">
      <w:r>
        <w:rPr>
          <w:rFonts w:hint="eastAsia"/>
        </w:rPr>
        <w:lastRenderedPageBreak/>
        <w:t xml:space="preserve">　（１）本時の目標</w:t>
      </w:r>
    </w:p>
    <w:p w:rsidR="00F9315D" w:rsidRPr="00112462" w:rsidRDefault="003E38D4" w:rsidP="00794F53">
      <w:pPr>
        <w:ind w:left="615" w:hangingChars="300" w:hanging="615"/>
      </w:pPr>
      <w:r>
        <w:rPr>
          <w:rFonts w:hint="eastAsia"/>
        </w:rPr>
        <w:t xml:space="preserve">　　・</w:t>
      </w:r>
      <w:r w:rsidR="007F0F56">
        <w:rPr>
          <w:rFonts w:hint="eastAsia"/>
        </w:rPr>
        <w:t>情報機器を使うときに大切にしたいことを考えることを通して、約束や決まりをしっかり守ろうとする心情を育てる。</w:t>
      </w:r>
    </w:p>
    <w:p w:rsidR="004E167A" w:rsidRDefault="003E38D4" w:rsidP="003E38D4">
      <w:r>
        <w:rPr>
          <w:rFonts w:hint="eastAsia"/>
        </w:rPr>
        <w:t xml:space="preserve">　（２）「見方・考え方を働かせる」ための具体的な手立て</w:t>
      </w:r>
    </w:p>
    <w:p w:rsidR="00F9315D" w:rsidRDefault="007F0F56" w:rsidP="00794F53">
      <w:pPr>
        <w:ind w:left="283" w:rightChars="68" w:right="139" w:hangingChars="138" w:hanging="283"/>
      </w:pPr>
      <w:r>
        <w:rPr>
          <w:rFonts w:hint="eastAsia"/>
          <w:noProof/>
        </w:rPr>
        <mc:AlternateContent>
          <mc:Choice Requires="wps">
            <w:drawing>
              <wp:anchor distT="0" distB="0" distL="114300" distR="114300" simplePos="0" relativeHeight="251679744" behindDoc="0" locked="0" layoutInCell="1" allowOverlap="1" wp14:anchorId="23C4F6C3" wp14:editId="563B66F0">
                <wp:simplePos x="0" y="0"/>
                <wp:positionH relativeFrom="column">
                  <wp:posOffset>165735</wp:posOffset>
                </wp:positionH>
                <wp:positionV relativeFrom="paragraph">
                  <wp:posOffset>29210</wp:posOffset>
                </wp:positionV>
                <wp:extent cx="5934075" cy="3619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934075" cy="3619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82EF0" id="正方形/長方形 10" o:spid="_x0000_s1026" style="position:absolute;left:0;text-align:left;margin-left:13.05pt;margin-top:2.3pt;width:467.2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" filled="f" strokecolor="black [3213]" strokeweight="1pt"/>
            </w:pict>
          </mc:Fallback>
        </mc:AlternateContent>
      </w:r>
      <w:r w:rsidR="00EC00BE">
        <w:rPr>
          <w:rFonts w:hint="eastAsia"/>
        </w:rPr>
        <w:t xml:space="preserve">　　</w:t>
      </w:r>
      <w:r>
        <w:rPr>
          <w:rFonts w:hint="eastAsia"/>
        </w:rPr>
        <w:t>より身近な問題としてとらえられるようにするために、</w:t>
      </w:r>
      <w:r w:rsidR="00F9315D">
        <w:rPr>
          <w:rFonts w:hint="eastAsia"/>
        </w:rPr>
        <w:t>主人公の行動について、自分だったらどうするかを「触る」「触らない」の二つの立場に分か</w:t>
      </w:r>
      <w:r w:rsidR="004E167A">
        <w:rPr>
          <w:rFonts w:hint="eastAsia"/>
        </w:rPr>
        <w:t>れて</w:t>
      </w:r>
      <w:r>
        <w:rPr>
          <w:rFonts w:hint="eastAsia"/>
        </w:rPr>
        <w:t>考えたことを</w:t>
      </w:r>
      <w:r w:rsidR="004E167A">
        <w:rPr>
          <w:rFonts w:hint="eastAsia"/>
        </w:rPr>
        <w:t>発表</w:t>
      </w:r>
      <w:r>
        <w:rPr>
          <w:rFonts w:hint="eastAsia"/>
        </w:rPr>
        <w:t>させる。</w:t>
      </w:r>
    </w:p>
    <w:p w:rsidR="003E38D4" w:rsidRDefault="003E38D4" w:rsidP="00794F53">
      <w:pPr>
        <w:ind w:firstLineChars="100" w:firstLine="205"/>
      </w:pPr>
      <w:r>
        <w:rPr>
          <w:rFonts w:hint="eastAsia"/>
        </w:rPr>
        <w:t>（３）準備</w:t>
      </w:r>
    </w:p>
    <w:p w:rsidR="003E38D4" w:rsidRDefault="00936609" w:rsidP="003E38D4">
      <w:r>
        <w:rPr>
          <w:rFonts w:hint="eastAsia"/>
        </w:rPr>
        <w:t xml:space="preserve">　　</w:t>
      </w:r>
      <w:r w:rsidR="004E167A">
        <w:rPr>
          <w:rFonts w:hint="eastAsia"/>
        </w:rPr>
        <w:t xml:space="preserve">　</w:t>
      </w:r>
      <w:r w:rsidR="00190DE1">
        <w:rPr>
          <w:rFonts w:hint="eastAsia"/>
        </w:rPr>
        <w:t>ワークシート</w:t>
      </w:r>
      <w:r w:rsidR="004E167A">
        <w:rPr>
          <w:rFonts w:hint="eastAsia"/>
        </w:rPr>
        <w:t>、場面絵</w:t>
      </w:r>
    </w:p>
    <w:p w:rsidR="003E38D4" w:rsidRDefault="003E38D4" w:rsidP="003E38D4">
      <w:r>
        <w:rPr>
          <w:rFonts w:hint="eastAsia"/>
        </w:rPr>
        <w:t xml:space="preserve">　（４）本時の展開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815"/>
      </w:tblGrid>
      <w:tr w:rsidR="003E38D4" w:rsidRPr="00E14439" w:rsidTr="00196A98">
        <w:tc>
          <w:tcPr>
            <w:tcW w:w="4824" w:type="dxa"/>
          </w:tcPr>
          <w:p w:rsidR="003E38D4" w:rsidRPr="00E14439" w:rsidRDefault="003E38D4" w:rsidP="00196A98">
            <w:pPr>
              <w:jc w:val="center"/>
            </w:pPr>
            <w:r>
              <w:rPr>
                <w:rFonts w:hint="eastAsia"/>
              </w:rPr>
              <w:t>学習</w:t>
            </w:r>
            <w:r w:rsidRPr="00E14439">
              <w:rPr>
                <w:rFonts w:hint="eastAsia"/>
              </w:rPr>
              <w:t>活動</w:t>
            </w:r>
          </w:p>
        </w:tc>
        <w:tc>
          <w:tcPr>
            <w:tcW w:w="4824" w:type="dxa"/>
          </w:tcPr>
          <w:p w:rsidR="003E38D4" w:rsidRPr="00E14439" w:rsidRDefault="003E38D4" w:rsidP="00196A98">
            <w:pPr>
              <w:jc w:val="center"/>
            </w:pPr>
            <w:r>
              <w:rPr>
                <w:rFonts w:hint="eastAsia"/>
              </w:rPr>
              <w:t>手立て（○）</w:t>
            </w:r>
            <w:r w:rsidR="009A4986">
              <w:rPr>
                <w:rFonts w:hint="eastAsia"/>
              </w:rPr>
              <w:t>指導上の留意点</w:t>
            </w:r>
            <w:r w:rsidR="009A4986">
              <w:rPr>
                <w:rFonts w:hint="eastAsia"/>
              </w:rPr>
              <w:t>(</w:t>
            </w:r>
            <w:r w:rsidR="009A4986">
              <w:rPr>
                <w:rFonts w:hint="eastAsia"/>
              </w:rPr>
              <w:t>・</w:t>
            </w:r>
            <w:r w:rsidR="009A4986">
              <w:rPr>
                <w:rFonts w:hint="eastAsia"/>
              </w:rPr>
              <w:t>)</w:t>
            </w:r>
            <w:r>
              <w:rPr>
                <w:rFonts w:hint="eastAsia"/>
              </w:rPr>
              <w:t>支援（△）</w:t>
            </w:r>
            <w:r w:rsidRPr="00E14439">
              <w:rPr>
                <w:rFonts w:hint="eastAsia"/>
              </w:rPr>
              <w:t>評価（＊）</w:t>
            </w:r>
          </w:p>
        </w:tc>
      </w:tr>
      <w:tr w:rsidR="003E38D4" w:rsidRPr="0073538A" w:rsidTr="00794F53">
        <w:trPr>
          <w:trHeight w:val="10883"/>
        </w:trPr>
        <w:tc>
          <w:tcPr>
            <w:tcW w:w="4824" w:type="dxa"/>
          </w:tcPr>
          <w:p w:rsidR="003E38D4" w:rsidRDefault="003E38D4" w:rsidP="00794F53">
            <w:pPr>
              <w:ind w:left="205" w:hangingChars="100" w:hanging="205"/>
            </w:pPr>
            <w:r>
              <w:rPr>
                <w:rFonts w:hint="eastAsia"/>
              </w:rPr>
              <w:t>１．</w:t>
            </w:r>
            <w:r w:rsidR="004E167A">
              <w:rPr>
                <w:rFonts w:hint="eastAsia"/>
              </w:rPr>
              <w:t>今までにどんな約束をしたことがあるのかを考え、発表する。</w:t>
            </w:r>
            <w:r w:rsidR="00AD508B">
              <w:t xml:space="preserve"> </w:t>
            </w:r>
          </w:p>
          <w:p w:rsidR="004E167A" w:rsidRDefault="004E167A" w:rsidP="00794F53">
            <w:pPr>
              <w:ind w:left="410" w:hangingChars="200" w:hanging="410"/>
            </w:pPr>
            <w:r>
              <w:rPr>
                <w:rFonts w:hint="eastAsia"/>
              </w:rPr>
              <w:t xml:space="preserve">　・</w:t>
            </w:r>
            <w:r w:rsidR="007F0F56">
              <w:rPr>
                <w:rFonts w:hint="eastAsia"/>
              </w:rPr>
              <w:t>お母さんと、宿題が終わってからゲームをする約束</w:t>
            </w:r>
            <w:r>
              <w:rPr>
                <w:rFonts w:hint="eastAsia"/>
              </w:rPr>
              <w:t>をしているよ。</w:t>
            </w:r>
          </w:p>
          <w:p w:rsidR="003E38D4" w:rsidRPr="006C7E3F" w:rsidRDefault="007F0F56" w:rsidP="00794F53">
            <w:pPr>
              <w:ind w:left="410" w:hangingChars="200" w:hanging="410"/>
            </w:pPr>
            <w:r>
              <w:rPr>
                <w:rFonts w:hint="eastAsia"/>
              </w:rPr>
              <w:t xml:space="preserve">　・学校から帰ったら、友達と遊ぶ約束</w:t>
            </w:r>
            <w:r w:rsidR="004E167A">
              <w:rPr>
                <w:rFonts w:hint="eastAsia"/>
              </w:rPr>
              <w:t>をしているよ。</w:t>
            </w:r>
          </w:p>
          <w:p w:rsidR="004E167A" w:rsidRDefault="003E38D4" w:rsidP="00794F53">
            <w:pPr>
              <w:ind w:left="424" w:hangingChars="207" w:hanging="424"/>
            </w:pPr>
            <w:r>
              <w:rPr>
                <w:rFonts w:hint="eastAsia"/>
              </w:rPr>
              <w:t>２．</w:t>
            </w:r>
            <w:r w:rsidR="00AD508B">
              <w:rPr>
                <w:rFonts w:hint="eastAsia"/>
              </w:rPr>
              <w:t>教科書</w:t>
            </w:r>
            <w:r w:rsidR="004E167A">
              <w:rPr>
                <w:rFonts w:hint="eastAsia"/>
              </w:rPr>
              <w:t>の範読を聞き、みっちゃんの身の回りに起こったことを確認する。</w:t>
            </w:r>
          </w:p>
          <w:p w:rsidR="003E38D4" w:rsidRDefault="003E38D4" w:rsidP="004E167A">
            <w:r>
              <w:rPr>
                <w:rFonts w:hint="eastAsia"/>
              </w:rPr>
              <w:t xml:space="preserve">　・</w:t>
            </w:r>
            <w:r w:rsidR="004E167A">
              <w:rPr>
                <w:rFonts w:hint="eastAsia"/>
              </w:rPr>
              <w:t>お父さんと話ができた。</w:t>
            </w:r>
          </w:p>
          <w:p w:rsidR="004E167A" w:rsidRDefault="004E167A" w:rsidP="004E167A">
            <w:r>
              <w:rPr>
                <w:rFonts w:hint="eastAsia"/>
              </w:rPr>
              <w:t xml:space="preserve">　・スマートフォンを使えるようになった。</w:t>
            </w:r>
          </w:p>
          <w:p w:rsidR="005A1A49" w:rsidRDefault="005A1A49" w:rsidP="00794F53">
            <w:pPr>
              <w:ind w:left="410" w:hangingChars="200" w:hanging="410"/>
            </w:pPr>
            <w:r>
              <w:rPr>
                <w:rFonts w:hint="eastAsia"/>
              </w:rPr>
              <w:t xml:space="preserve">　・</w:t>
            </w:r>
            <w:r w:rsidR="007F0F56">
              <w:rPr>
                <w:rFonts w:hint="eastAsia"/>
              </w:rPr>
              <w:t>お母さんが　見ていないときに、触ろうか迷って</w:t>
            </w:r>
            <w:r w:rsidR="002A5305">
              <w:rPr>
                <w:rFonts w:hint="eastAsia"/>
              </w:rPr>
              <w:t>いる。</w:t>
            </w:r>
          </w:p>
          <w:p w:rsidR="00794F53" w:rsidRDefault="00794F53" w:rsidP="00794F53">
            <w:pPr>
              <w:ind w:left="410" w:hangingChars="200" w:hanging="410"/>
            </w:pPr>
            <w:r>
              <w:rPr>
                <w:rFonts w:hint="eastAsia"/>
                <w:noProof/>
              </w:rPr>
              <mc:AlternateContent>
                <mc:Choice Requires="wps">
                  <w:drawing>
                    <wp:anchor distT="0" distB="0" distL="114300" distR="114300" simplePos="0" relativeHeight="251673600" behindDoc="0" locked="0" layoutInCell="1" allowOverlap="1" wp14:anchorId="5AF25D9E" wp14:editId="1EFE6DD6">
                      <wp:simplePos x="0" y="0"/>
                      <wp:positionH relativeFrom="column">
                        <wp:posOffset>632460</wp:posOffset>
                      </wp:positionH>
                      <wp:positionV relativeFrom="paragraph">
                        <wp:posOffset>33020</wp:posOffset>
                      </wp:positionV>
                      <wp:extent cx="4714875" cy="276225"/>
                      <wp:effectExtent l="0" t="0" r="28575" b="285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76225"/>
                              </a:xfrm>
                              <a:prstGeom prst="rect">
                                <a:avLst/>
                              </a:prstGeom>
                              <a:solidFill>
                                <a:srgbClr val="FFFFFF"/>
                              </a:solidFill>
                              <a:ln w="19050" cmpd="sng">
                                <a:solidFill>
                                  <a:srgbClr val="000000"/>
                                </a:solidFill>
                                <a:miter lim="800000"/>
                                <a:headEnd/>
                                <a:tailEnd/>
                              </a:ln>
                            </wps:spPr>
                            <wps:txbx>
                              <w:txbxContent>
                                <w:p w:rsidR="00794F53" w:rsidRDefault="00794F53" w:rsidP="003E38D4">
                                  <w:r>
                                    <w:rPr>
                                      <w:rFonts w:hint="eastAsia"/>
                                    </w:rPr>
                                    <w:t>あなたがみっちゃんなら、スマートフォンをさわりますか、さわりませんか。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25D9E" id="_x0000_t202" coordsize="21600,21600" o:spt="202" path="m,l,21600r21600,l21600,xe">
                      <v:stroke joinstyle="miter"/>
                      <v:path gradientshapeok="t" o:connecttype="rect"/>
                    </v:shapetype>
                    <v:shape id="Text Box 5" o:spid="_x0000_s1026" type="#_x0000_t202" style="position:absolute;left:0;text-align:left;margin-left:49.8pt;margin-top:2.6pt;width:371.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" strokeweight="1.5pt">
                      <v:textbox inset="5.85pt,.7pt,5.85pt,.7pt">
                        <w:txbxContent>
                          <w:p w:rsidR="00794F53" w:rsidRDefault="00794F53" w:rsidP="003E38D4">
                            <w:r>
                              <w:rPr>
                                <w:rFonts w:hint="eastAsia"/>
                              </w:rPr>
                              <w:t>あなたがみっちゃんなら、スマートフォンをさわりますか、さわりませんか。</w:t>
                            </w:r>
                          </w:p>
                        </w:txbxContent>
                      </v:textbox>
                    </v:shape>
                  </w:pict>
                </mc:Fallback>
              </mc:AlternateContent>
            </w:r>
          </w:p>
          <w:p w:rsidR="00794F53" w:rsidRPr="005A1A49" w:rsidRDefault="005A1A49" w:rsidP="00794F53">
            <w:pPr>
              <w:ind w:left="410" w:hangingChars="200" w:hanging="410"/>
            </w:pPr>
            <w:r>
              <w:rPr>
                <w:rFonts w:hint="eastAsia"/>
              </w:rPr>
              <w:t xml:space="preserve">　</w:t>
            </w:r>
          </w:p>
          <w:p w:rsidR="003E38D4" w:rsidRDefault="008B317D" w:rsidP="00794F53">
            <w:pPr>
              <w:ind w:left="410" w:hangingChars="200" w:hanging="410"/>
            </w:pPr>
            <w:r>
              <w:rPr>
                <w:rFonts w:hint="eastAsia"/>
              </w:rPr>
              <w:t>３．</w:t>
            </w:r>
            <w:r w:rsidR="002A5305">
              <w:rPr>
                <w:rFonts w:hint="eastAsia"/>
              </w:rPr>
              <w:t>みっちゃんの気持ちになって、自分ならどうするかを考える。</w:t>
            </w:r>
            <w:r w:rsidR="002A5305">
              <w:t xml:space="preserve"> </w:t>
            </w:r>
          </w:p>
          <w:p w:rsidR="003E38D4" w:rsidRDefault="003E38D4" w:rsidP="00794F53">
            <w:pPr>
              <w:ind w:left="410" w:hangingChars="200" w:hanging="410"/>
              <w:rPr>
                <w:bdr w:val="single" w:sz="4" w:space="0" w:color="auto"/>
              </w:rPr>
            </w:pPr>
            <w:r>
              <w:rPr>
                <w:rFonts w:hint="eastAsia"/>
              </w:rPr>
              <w:t xml:space="preserve">　</w:t>
            </w:r>
            <w:r w:rsidR="002A5305" w:rsidRPr="002A5305">
              <w:rPr>
                <w:rFonts w:hint="eastAsia"/>
                <w:bdr w:val="single" w:sz="4" w:space="0" w:color="auto"/>
              </w:rPr>
              <w:t>さわる</w:t>
            </w:r>
          </w:p>
          <w:p w:rsidR="002A5305" w:rsidRDefault="007F0F56" w:rsidP="00794F53">
            <w:pPr>
              <w:ind w:left="410" w:hangingChars="200" w:hanging="410"/>
            </w:pPr>
            <w:r>
              <w:rPr>
                <w:rFonts w:hint="eastAsia"/>
              </w:rPr>
              <w:t xml:space="preserve">　・触りたい</w:t>
            </w:r>
            <w:r w:rsidR="002A5305">
              <w:rPr>
                <w:rFonts w:hint="eastAsia"/>
              </w:rPr>
              <w:t>から。</w:t>
            </w:r>
          </w:p>
          <w:p w:rsidR="002A5305" w:rsidRDefault="007F0F56" w:rsidP="00794F53">
            <w:pPr>
              <w:ind w:left="410" w:hangingChars="200" w:hanging="410"/>
            </w:pPr>
            <w:r>
              <w:rPr>
                <w:rFonts w:hint="eastAsia"/>
              </w:rPr>
              <w:t xml:space="preserve">　・電話以外</w:t>
            </w:r>
            <w:r w:rsidR="002A5305">
              <w:rPr>
                <w:rFonts w:hint="eastAsia"/>
              </w:rPr>
              <w:t>のことをやってみたいから。</w:t>
            </w:r>
          </w:p>
          <w:p w:rsidR="002A5305" w:rsidRDefault="002A5305" w:rsidP="00794F53">
            <w:pPr>
              <w:ind w:left="410" w:hangingChars="200" w:hanging="410"/>
              <w:rPr>
                <w:bdr w:val="single" w:sz="4" w:space="0" w:color="auto"/>
              </w:rPr>
            </w:pPr>
            <w:r>
              <w:rPr>
                <w:rFonts w:hint="eastAsia"/>
              </w:rPr>
              <w:t xml:space="preserve">　</w:t>
            </w:r>
            <w:r w:rsidRPr="002A5305">
              <w:rPr>
                <w:rFonts w:hint="eastAsia"/>
                <w:bdr w:val="single" w:sz="4" w:space="0" w:color="auto"/>
              </w:rPr>
              <w:t>さわらない</w:t>
            </w:r>
          </w:p>
          <w:p w:rsidR="002A5305" w:rsidRDefault="007F0F56" w:rsidP="00794F53">
            <w:pPr>
              <w:ind w:left="410" w:hangingChars="200" w:hanging="410"/>
            </w:pPr>
            <w:r>
              <w:rPr>
                <w:rFonts w:hint="eastAsia"/>
              </w:rPr>
              <w:t xml:space="preserve">　・お母さんと勝手に触らないと約束</w:t>
            </w:r>
            <w:r w:rsidR="002A5305">
              <w:rPr>
                <w:rFonts w:hint="eastAsia"/>
              </w:rPr>
              <w:t>したから。</w:t>
            </w:r>
          </w:p>
          <w:p w:rsidR="002A5305" w:rsidRDefault="007F0F56" w:rsidP="00794F53">
            <w:pPr>
              <w:ind w:left="410" w:hangingChars="200" w:hanging="410"/>
            </w:pPr>
            <w:r>
              <w:rPr>
                <w:rFonts w:hint="eastAsia"/>
              </w:rPr>
              <w:t xml:space="preserve">　・壊しちゃったら困る</w:t>
            </w:r>
            <w:r w:rsidR="002A5305">
              <w:rPr>
                <w:rFonts w:hint="eastAsia"/>
              </w:rPr>
              <w:t>から。</w:t>
            </w:r>
          </w:p>
          <w:p w:rsidR="002A5305" w:rsidRPr="002A5305" w:rsidRDefault="007F0F56" w:rsidP="00794F53">
            <w:pPr>
              <w:ind w:left="410" w:hangingChars="200" w:hanging="410"/>
              <w:rPr>
                <w:bdr w:val="single" w:sz="4" w:space="0" w:color="auto"/>
              </w:rPr>
            </w:pPr>
            <w:r>
              <w:rPr>
                <w:rFonts w:hint="eastAsia"/>
              </w:rPr>
              <w:t xml:space="preserve">　・知らない人に電話</w:t>
            </w:r>
            <w:r w:rsidR="00C902F0">
              <w:rPr>
                <w:rFonts w:hint="eastAsia"/>
              </w:rPr>
              <w:t>をしちゃったら</w:t>
            </w:r>
            <w:r>
              <w:rPr>
                <w:rFonts w:hint="eastAsia"/>
              </w:rPr>
              <w:t>困る</w:t>
            </w:r>
            <w:r w:rsidR="002A5305">
              <w:rPr>
                <w:rFonts w:hint="eastAsia"/>
              </w:rPr>
              <w:t>から。</w:t>
            </w:r>
          </w:p>
          <w:p w:rsidR="002A5305" w:rsidRDefault="003E38D4" w:rsidP="00794F53">
            <w:pPr>
              <w:ind w:left="410" w:hangingChars="200" w:hanging="410"/>
            </w:pPr>
            <w:r>
              <w:rPr>
                <w:rFonts w:hint="eastAsia"/>
              </w:rPr>
              <w:t>４．</w:t>
            </w:r>
            <w:r w:rsidR="007F0F56">
              <w:rPr>
                <w:rFonts w:hint="eastAsia"/>
              </w:rPr>
              <w:t>迷っている</w:t>
            </w:r>
            <w:r w:rsidR="002A5305">
              <w:rPr>
                <w:rFonts w:hint="eastAsia"/>
              </w:rPr>
              <w:t>みっちゃんになんと言ってあげますか。</w:t>
            </w:r>
          </w:p>
          <w:p w:rsidR="001C2224" w:rsidRDefault="003E38D4" w:rsidP="002A5305">
            <w:r>
              <w:rPr>
                <w:rFonts w:hint="eastAsia"/>
              </w:rPr>
              <w:t xml:space="preserve">　・</w:t>
            </w:r>
            <w:r w:rsidR="007F0F56">
              <w:rPr>
                <w:rFonts w:hint="eastAsia"/>
              </w:rPr>
              <w:t>約束は守った</w:t>
            </w:r>
            <w:r w:rsidR="002A5305">
              <w:rPr>
                <w:rFonts w:hint="eastAsia"/>
              </w:rPr>
              <w:t>ほうがいいよ。</w:t>
            </w:r>
          </w:p>
          <w:p w:rsidR="00936609" w:rsidRDefault="00EF1AD4" w:rsidP="00794F53">
            <w:pPr>
              <w:ind w:left="410" w:hangingChars="200" w:hanging="410"/>
            </w:pPr>
            <w:r>
              <w:rPr>
                <w:rFonts w:hint="eastAsia"/>
              </w:rPr>
              <w:t xml:space="preserve">　・</w:t>
            </w:r>
            <w:r w:rsidR="007F0F56">
              <w:rPr>
                <w:rFonts w:hint="eastAsia"/>
              </w:rPr>
              <w:t>スマートフォンはお母さんと使った方</w:t>
            </w:r>
            <w:r w:rsidR="007D2AEA">
              <w:rPr>
                <w:rFonts w:hint="eastAsia"/>
              </w:rPr>
              <w:t>がいいよ。</w:t>
            </w:r>
          </w:p>
          <w:p w:rsidR="00C902F0" w:rsidRDefault="00C902F0" w:rsidP="00794F53">
            <w:pPr>
              <w:ind w:left="410" w:hangingChars="200" w:hanging="410"/>
            </w:pPr>
          </w:p>
          <w:p w:rsidR="00566AED" w:rsidRDefault="00566AED" w:rsidP="00794F53">
            <w:pPr>
              <w:ind w:left="410" w:hangingChars="200" w:hanging="410"/>
            </w:pPr>
            <w:r>
              <w:rPr>
                <w:rFonts w:hint="eastAsia"/>
              </w:rPr>
              <w:t>５．</w:t>
            </w:r>
            <w:r w:rsidR="007F0F56">
              <w:rPr>
                <w:rFonts w:hint="eastAsia"/>
              </w:rPr>
              <w:t>振り返りをする</w:t>
            </w:r>
            <w:r>
              <w:rPr>
                <w:rFonts w:hint="eastAsia"/>
              </w:rPr>
              <w:t>。</w:t>
            </w:r>
          </w:p>
          <w:p w:rsidR="00566AED" w:rsidRDefault="007F0F56" w:rsidP="00794F53">
            <w:pPr>
              <w:ind w:left="410" w:hangingChars="200" w:hanging="410"/>
            </w:pPr>
            <w:r>
              <w:rPr>
                <w:rFonts w:hint="eastAsia"/>
              </w:rPr>
              <w:t xml:space="preserve">　・時間を決めて使う</w:t>
            </w:r>
            <w:r w:rsidR="00566AED">
              <w:rPr>
                <w:rFonts w:hint="eastAsia"/>
              </w:rPr>
              <w:t>よ。</w:t>
            </w:r>
          </w:p>
          <w:p w:rsidR="00566AED" w:rsidRPr="00FA1FAF" w:rsidRDefault="00CE1323" w:rsidP="00794F53">
            <w:pPr>
              <w:ind w:left="410" w:hangingChars="200" w:hanging="410"/>
            </w:pPr>
            <w:r>
              <w:rPr>
                <w:rFonts w:hint="eastAsia"/>
                <w:noProof/>
              </w:rPr>
              <mc:AlternateContent>
                <mc:Choice Requires="wps">
                  <w:drawing>
                    <wp:anchor distT="0" distB="0" distL="114300" distR="114300" simplePos="0" relativeHeight="251674624" behindDoc="0" locked="0" layoutInCell="1" allowOverlap="1" wp14:anchorId="21C872C0" wp14:editId="21E6F895">
                      <wp:simplePos x="0" y="0"/>
                      <wp:positionH relativeFrom="column">
                        <wp:posOffset>1651635</wp:posOffset>
                      </wp:positionH>
                      <wp:positionV relativeFrom="paragraph">
                        <wp:posOffset>422275</wp:posOffset>
                      </wp:positionV>
                      <wp:extent cx="2676525" cy="228600"/>
                      <wp:effectExtent l="0" t="0" r="28575"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28600"/>
                              </a:xfrm>
                              <a:prstGeom prst="rect">
                                <a:avLst/>
                              </a:prstGeom>
                              <a:solidFill>
                                <a:srgbClr val="FFFFFF"/>
                              </a:solidFill>
                              <a:ln w="9525">
                                <a:solidFill>
                                  <a:srgbClr val="000000"/>
                                </a:solidFill>
                                <a:miter lim="800000"/>
                                <a:headEnd/>
                                <a:tailEnd/>
                              </a:ln>
                            </wps:spPr>
                            <wps:txbx>
                              <w:txbxContent>
                                <w:p w:rsidR="00794F53" w:rsidRDefault="00794F53" w:rsidP="00794F53">
                                  <w:pPr>
                                    <w:jc w:val="center"/>
                                  </w:pPr>
                                  <w:r>
                                    <w:rPr>
                                      <w:rFonts w:hint="eastAsia"/>
                                    </w:rPr>
                                    <w:t>約束や決まりを守って生活したいな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872C0" id="Text Box 6" o:spid="_x0000_s1027" type="#_x0000_t202" style="position:absolute;left:0;text-align:left;margin-left:130.05pt;margin-top:33.25pt;width:210.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">
                      <v:textbox inset="5.85pt,.7pt,5.85pt,.7pt">
                        <w:txbxContent>
                          <w:p w:rsidR="00794F53" w:rsidRDefault="00794F53" w:rsidP="00794F53">
                            <w:pPr>
                              <w:jc w:val="center"/>
                            </w:pPr>
                            <w:r>
                              <w:rPr>
                                <w:rFonts w:hint="eastAsia"/>
                              </w:rPr>
                              <w:t>約束や決まりを守って生活したいな</w:t>
                            </w:r>
                          </w:p>
                        </w:txbxContent>
                      </v:textbox>
                    </v:shape>
                  </w:pict>
                </mc:Fallback>
              </mc:AlternateContent>
            </w:r>
            <w:r w:rsidR="00566AED">
              <w:rPr>
                <w:rFonts w:hint="eastAsia"/>
              </w:rPr>
              <w:t xml:space="preserve">　・</w:t>
            </w:r>
            <w:r w:rsidR="007F0F56">
              <w:rPr>
                <w:rFonts w:hint="eastAsia"/>
              </w:rPr>
              <w:t>動画はお家の人と一緒に</w:t>
            </w:r>
            <w:r>
              <w:rPr>
                <w:rFonts w:hint="eastAsia"/>
              </w:rPr>
              <w:t>見るよ。</w:t>
            </w:r>
          </w:p>
        </w:tc>
        <w:tc>
          <w:tcPr>
            <w:tcW w:w="4824" w:type="dxa"/>
          </w:tcPr>
          <w:p w:rsidR="005A1A49" w:rsidRPr="00C902F0" w:rsidRDefault="009A4986" w:rsidP="00794F53">
            <w:pPr>
              <w:ind w:left="195" w:hangingChars="100" w:hanging="195"/>
              <w:rPr>
                <w:sz w:val="20"/>
                <w:szCs w:val="18"/>
              </w:rPr>
            </w:pPr>
            <w:r>
              <w:rPr>
                <w:rFonts w:hint="eastAsia"/>
                <w:sz w:val="20"/>
                <w:szCs w:val="18"/>
              </w:rPr>
              <w:t>・</w:t>
            </w:r>
            <w:r w:rsidR="00566AED" w:rsidRPr="00C902F0">
              <w:rPr>
                <w:rFonts w:hint="eastAsia"/>
                <w:sz w:val="20"/>
                <w:szCs w:val="18"/>
              </w:rPr>
              <w:t>約束をした時のことを発表させることで、約束とはどういうものなのかをおさえる。</w:t>
            </w:r>
          </w:p>
          <w:p w:rsidR="004E167A" w:rsidRPr="00C902F0" w:rsidRDefault="007D2AEA" w:rsidP="00794F53">
            <w:pPr>
              <w:ind w:left="195" w:hangingChars="100" w:hanging="195"/>
              <w:rPr>
                <w:sz w:val="20"/>
                <w:szCs w:val="18"/>
              </w:rPr>
            </w:pPr>
            <w:r w:rsidRPr="00C902F0">
              <w:rPr>
                <w:rFonts w:hint="eastAsia"/>
                <w:sz w:val="20"/>
                <w:szCs w:val="18"/>
              </w:rPr>
              <w:t>○情報機器に関する約束が出たら、情報機器にはどんなものがあるのかを確認し、使うときの約束や気を付けていることを発表させる</w:t>
            </w:r>
            <w:r w:rsidR="002469CD">
              <w:rPr>
                <w:rFonts w:hint="eastAsia"/>
                <w:sz w:val="20"/>
                <w:szCs w:val="18"/>
              </w:rPr>
              <w:t>ことで、みっちゃんの気持ちに寄り添いやすくする</w:t>
            </w:r>
            <w:r w:rsidRPr="00C902F0">
              <w:rPr>
                <w:rFonts w:hint="eastAsia"/>
                <w:sz w:val="20"/>
                <w:szCs w:val="18"/>
              </w:rPr>
              <w:t>。</w:t>
            </w:r>
          </w:p>
          <w:p w:rsidR="004E167A" w:rsidRDefault="009A4986" w:rsidP="00794F53">
            <w:pPr>
              <w:ind w:left="195" w:hangingChars="100" w:hanging="195"/>
              <w:rPr>
                <w:sz w:val="20"/>
                <w:szCs w:val="18"/>
              </w:rPr>
            </w:pPr>
            <w:r>
              <w:rPr>
                <w:rFonts w:hint="eastAsia"/>
                <w:sz w:val="20"/>
                <w:szCs w:val="18"/>
              </w:rPr>
              <w:t>・</w:t>
            </w:r>
            <w:r w:rsidR="00CE1323" w:rsidRPr="00C902F0">
              <w:rPr>
                <w:rFonts w:hint="eastAsia"/>
                <w:sz w:val="20"/>
                <w:szCs w:val="18"/>
              </w:rPr>
              <w:t>スマートフォンを使えるようになったことで、おかあさんに褒められ、使うことが楽しみになったこと</w:t>
            </w:r>
            <w:r w:rsidR="007F0F56">
              <w:rPr>
                <w:rFonts w:hint="eastAsia"/>
                <w:sz w:val="20"/>
                <w:szCs w:val="18"/>
              </w:rPr>
              <w:t>とお母さんとした約束の内容</w:t>
            </w:r>
            <w:r w:rsidR="00CE1323" w:rsidRPr="00C902F0">
              <w:rPr>
                <w:rFonts w:hint="eastAsia"/>
                <w:sz w:val="20"/>
                <w:szCs w:val="18"/>
              </w:rPr>
              <w:t>をおさえることで、後の話し合いでみっちゃんの心の揺れに気付けるようにする。</w:t>
            </w:r>
          </w:p>
          <w:p w:rsidR="0073538A" w:rsidRDefault="0073538A" w:rsidP="007D2AEA">
            <w:pPr>
              <w:rPr>
                <w:sz w:val="20"/>
                <w:szCs w:val="18"/>
              </w:rPr>
            </w:pPr>
          </w:p>
          <w:p w:rsidR="00794F53" w:rsidRDefault="00794F53" w:rsidP="007D2AEA">
            <w:pPr>
              <w:rPr>
                <w:sz w:val="20"/>
                <w:szCs w:val="18"/>
              </w:rPr>
            </w:pPr>
          </w:p>
          <w:p w:rsidR="00C902F0" w:rsidRPr="00794F53" w:rsidRDefault="00C902F0" w:rsidP="007D2AEA">
            <w:pPr>
              <w:rPr>
                <w:sz w:val="20"/>
                <w:szCs w:val="18"/>
              </w:rPr>
            </w:pPr>
          </w:p>
          <w:p w:rsidR="004E167A" w:rsidRPr="00C902F0" w:rsidRDefault="009A4986" w:rsidP="00794F53">
            <w:pPr>
              <w:ind w:left="195" w:hangingChars="100" w:hanging="195"/>
              <w:rPr>
                <w:sz w:val="20"/>
                <w:szCs w:val="18"/>
              </w:rPr>
            </w:pPr>
            <w:r>
              <w:rPr>
                <w:rFonts w:hint="eastAsia"/>
                <w:sz w:val="20"/>
                <w:szCs w:val="18"/>
              </w:rPr>
              <w:t>・「</w:t>
            </w:r>
            <w:r w:rsidR="00C902F0" w:rsidRPr="00C902F0">
              <w:rPr>
                <w:rFonts w:hint="eastAsia"/>
                <w:sz w:val="20"/>
                <w:szCs w:val="18"/>
              </w:rPr>
              <w:t>触る」と考えた子から意見を発表させ、約束はしているけれども、「触りたい」という気持ちがあることに気付かせる。</w:t>
            </w:r>
          </w:p>
          <w:p w:rsidR="00190DE1" w:rsidRPr="00C902F0" w:rsidRDefault="009A4986" w:rsidP="00794F53">
            <w:pPr>
              <w:ind w:left="195" w:hangingChars="100" w:hanging="195"/>
              <w:rPr>
                <w:sz w:val="20"/>
                <w:szCs w:val="18"/>
              </w:rPr>
            </w:pPr>
            <w:r>
              <w:rPr>
                <w:rFonts w:hint="eastAsia"/>
                <w:sz w:val="20"/>
                <w:szCs w:val="18"/>
              </w:rPr>
              <w:t>・</w:t>
            </w:r>
            <w:r w:rsidR="00C902F0" w:rsidRPr="00C902F0">
              <w:rPr>
                <w:rFonts w:hint="eastAsia"/>
                <w:sz w:val="20"/>
                <w:szCs w:val="18"/>
              </w:rPr>
              <w:t>「触らない」と答えた子の中でも約束したことを理由にしている子を取り上げ、約束の意味について気付かせる。</w:t>
            </w:r>
          </w:p>
          <w:p w:rsidR="00190DE1" w:rsidRPr="00C902F0" w:rsidRDefault="00190DE1" w:rsidP="00794F53">
            <w:pPr>
              <w:ind w:left="195" w:hangingChars="100" w:hanging="195"/>
              <w:rPr>
                <w:sz w:val="20"/>
                <w:szCs w:val="18"/>
              </w:rPr>
            </w:pPr>
            <w:r w:rsidRPr="00C902F0">
              <w:rPr>
                <w:rFonts w:hint="eastAsia"/>
                <w:sz w:val="20"/>
                <w:szCs w:val="18"/>
              </w:rPr>
              <w:t>△なかなか書き出せない子には、</w:t>
            </w:r>
            <w:r w:rsidR="007D2AEA" w:rsidRPr="00C902F0">
              <w:rPr>
                <w:rFonts w:hint="eastAsia"/>
                <w:sz w:val="20"/>
                <w:szCs w:val="18"/>
              </w:rPr>
              <w:t>板書を確認するように声をかける。</w:t>
            </w:r>
          </w:p>
          <w:p w:rsidR="007D2AEA" w:rsidRPr="00794F53" w:rsidRDefault="001A6302" w:rsidP="00794F53">
            <w:pPr>
              <w:ind w:left="196" w:hangingChars="100" w:hanging="196"/>
              <w:rPr>
                <w:b/>
                <w:sz w:val="20"/>
                <w:szCs w:val="20"/>
              </w:rPr>
            </w:pPr>
            <w:r w:rsidRPr="00794F53">
              <w:rPr>
                <w:rFonts w:hint="eastAsia"/>
                <w:b/>
                <w:sz w:val="20"/>
                <w:szCs w:val="20"/>
              </w:rPr>
              <w:t>○</w:t>
            </w:r>
            <w:r w:rsidR="00794F53" w:rsidRPr="00794F53">
              <w:rPr>
                <w:rFonts w:hint="eastAsia"/>
                <w:b/>
                <w:sz w:val="20"/>
                <w:szCs w:val="20"/>
              </w:rPr>
              <w:t>より身近な問題としてとらえられるようにするために、主人公の行動について、自分だったらどうするかを「触る」「触らない」の二つの立場に分かれて考えたことを発表させる。</w:t>
            </w:r>
            <w:r w:rsidR="00B21C15" w:rsidRPr="00794F53">
              <w:rPr>
                <w:rFonts w:hint="eastAsia"/>
                <w:b/>
                <w:sz w:val="20"/>
                <w:szCs w:val="20"/>
                <w:bdr w:val="single" w:sz="4" w:space="0" w:color="auto"/>
              </w:rPr>
              <w:t>見方・考え方</w:t>
            </w:r>
          </w:p>
          <w:p w:rsidR="007D2AEA" w:rsidRPr="00C902F0" w:rsidRDefault="00C902F0" w:rsidP="00794F53">
            <w:pPr>
              <w:ind w:left="195" w:hangingChars="100" w:hanging="195"/>
              <w:rPr>
                <w:sz w:val="20"/>
                <w:szCs w:val="18"/>
              </w:rPr>
            </w:pPr>
            <w:r w:rsidRPr="00C902F0">
              <w:rPr>
                <w:rFonts w:hint="eastAsia"/>
                <w:sz w:val="20"/>
                <w:szCs w:val="18"/>
              </w:rPr>
              <w:t>○みっちゃんに言ってあげたいことを考えさせることで</w:t>
            </w:r>
            <w:r w:rsidR="00794F53">
              <w:rPr>
                <w:rFonts w:hint="eastAsia"/>
                <w:sz w:val="20"/>
                <w:szCs w:val="18"/>
              </w:rPr>
              <w:t>、</w:t>
            </w:r>
            <w:r w:rsidRPr="00C902F0">
              <w:rPr>
                <w:rFonts w:hint="eastAsia"/>
                <w:sz w:val="20"/>
                <w:szCs w:val="18"/>
              </w:rPr>
              <w:t>問題を自分事として考え、今後の生活に生かせるようにする。</w:t>
            </w:r>
          </w:p>
          <w:p w:rsidR="00794F53" w:rsidRDefault="00190DE1" w:rsidP="00794F53">
            <w:pPr>
              <w:ind w:left="195" w:hangingChars="100" w:hanging="195"/>
              <w:rPr>
                <w:sz w:val="20"/>
                <w:szCs w:val="18"/>
              </w:rPr>
            </w:pPr>
            <w:r w:rsidRPr="00C902F0">
              <w:rPr>
                <w:rFonts w:hint="eastAsia"/>
                <w:sz w:val="20"/>
                <w:szCs w:val="18"/>
              </w:rPr>
              <w:t>＊</w:t>
            </w:r>
            <w:r w:rsidR="002469CD">
              <w:rPr>
                <w:rFonts w:hint="eastAsia"/>
              </w:rPr>
              <w:t>情報機器を使うときに大切にしたいことを考えることを通して、約束や決まりをしっかり守ろうとする気持ちを</w:t>
            </w:r>
            <w:r w:rsidR="00AA49D0">
              <w:rPr>
                <w:rFonts w:hint="eastAsia"/>
              </w:rPr>
              <w:t>も</w:t>
            </w:r>
            <w:r w:rsidR="002469CD">
              <w:rPr>
                <w:rFonts w:hint="eastAsia"/>
              </w:rPr>
              <w:t>つことができたか</w:t>
            </w:r>
            <w:r w:rsidR="00936609" w:rsidRPr="00C902F0">
              <w:rPr>
                <w:rFonts w:hint="eastAsia"/>
                <w:sz w:val="20"/>
                <w:szCs w:val="18"/>
              </w:rPr>
              <w:t>。</w:t>
            </w:r>
          </w:p>
          <w:p w:rsidR="00C902F0" w:rsidRPr="0073538A" w:rsidRDefault="00936609" w:rsidP="00794F53">
            <w:pPr>
              <w:ind w:leftChars="100" w:left="205" w:firstLineChars="600" w:firstLine="1170"/>
              <w:rPr>
                <w:sz w:val="16"/>
                <w:szCs w:val="18"/>
              </w:rPr>
            </w:pPr>
            <w:r w:rsidRPr="00794F53">
              <w:rPr>
                <w:rFonts w:hint="eastAsia"/>
                <w:sz w:val="20"/>
                <w:szCs w:val="20"/>
              </w:rPr>
              <w:t>（</w:t>
            </w:r>
            <w:r w:rsidR="007D2AEA" w:rsidRPr="00794F53">
              <w:rPr>
                <w:rFonts w:hint="eastAsia"/>
                <w:sz w:val="20"/>
                <w:szCs w:val="20"/>
              </w:rPr>
              <w:t>ワークシート、</w:t>
            </w:r>
            <w:r w:rsidRPr="00794F53">
              <w:rPr>
                <w:rFonts w:hint="eastAsia"/>
                <w:sz w:val="20"/>
                <w:szCs w:val="20"/>
              </w:rPr>
              <w:t>発表の様子から）</w:t>
            </w:r>
          </w:p>
        </w:tc>
      </w:tr>
    </w:tbl>
    <w:p w:rsidR="00191703" w:rsidRPr="00191703" w:rsidRDefault="00191703" w:rsidP="009064FF"/>
    <w:sectPr w:rsidR="00191703" w:rsidRPr="00191703" w:rsidSect="00794F53">
      <w:pgSz w:w="11906" w:h="16838" w:code="9"/>
      <w:pgMar w:top="1134" w:right="1134" w:bottom="1134" w:left="1134" w:header="851" w:footer="992" w:gutter="0"/>
      <w:cols w:space="425"/>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62" w:rsidRDefault="00733262" w:rsidP="00461E6F">
      <w:r>
        <w:separator/>
      </w:r>
    </w:p>
  </w:endnote>
  <w:endnote w:type="continuationSeparator" w:id="0">
    <w:p w:rsidR="00733262" w:rsidRDefault="00733262" w:rsidP="0046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62" w:rsidRDefault="00733262" w:rsidP="00461E6F">
      <w:r>
        <w:separator/>
      </w:r>
    </w:p>
  </w:footnote>
  <w:footnote w:type="continuationSeparator" w:id="0">
    <w:p w:rsidR="00733262" w:rsidRDefault="00733262" w:rsidP="0046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4B"/>
    <w:rsid w:val="00005B0F"/>
    <w:rsid w:val="00017871"/>
    <w:rsid w:val="000C1261"/>
    <w:rsid w:val="000D56E0"/>
    <w:rsid w:val="00107216"/>
    <w:rsid w:val="00165545"/>
    <w:rsid w:val="001730E8"/>
    <w:rsid w:val="00174CDA"/>
    <w:rsid w:val="00190DE1"/>
    <w:rsid w:val="00191703"/>
    <w:rsid w:val="00196A98"/>
    <w:rsid w:val="001A6302"/>
    <w:rsid w:val="001C2224"/>
    <w:rsid w:val="002016E6"/>
    <w:rsid w:val="002469CD"/>
    <w:rsid w:val="002A5305"/>
    <w:rsid w:val="003217F7"/>
    <w:rsid w:val="003419F4"/>
    <w:rsid w:val="003E38D4"/>
    <w:rsid w:val="00425042"/>
    <w:rsid w:val="00461E6F"/>
    <w:rsid w:val="00481742"/>
    <w:rsid w:val="004B2EB9"/>
    <w:rsid w:val="004C5025"/>
    <w:rsid w:val="004E167A"/>
    <w:rsid w:val="00566AED"/>
    <w:rsid w:val="00587DED"/>
    <w:rsid w:val="005A1A49"/>
    <w:rsid w:val="005F734A"/>
    <w:rsid w:val="0062479D"/>
    <w:rsid w:val="0072120C"/>
    <w:rsid w:val="00733262"/>
    <w:rsid w:val="0073538A"/>
    <w:rsid w:val="0075558E"/>
    <w:rsid w:val="00763354"/>
    <w:rsid w:val="00794F53"/>
    <w:rsid w:val="007D2AEA"/>
    <w:rsid w:val="007F0F56"/>
    <w:rsid w:val="0084657D"/>
    <w:rsid w:val="0089511F"/>
    <w:rsid w:val="008B317D"/>
    <w:rsid w:val="008E5775"/>
    <w:rsid w:val="009064FF"/>
    <w:rsid w:val="009252B7"/>
    <w:rsid w:val="00936609"/>
    <w:rsid w:val="00962D7A"/>
    <w:rsid w:val="009A4986"/>
    <w:rsid w:val="009D023A"/>
    <w:rsid w:val="00A72A3D"/>
    <w:rsid w:val="00AA49D0"/>
    <w:rsid w:val="00AD508B"/>
    <w:rsid w:val="00B2110C"/>
    <w:rsid w:val="00B21C15"/>
    <w:rsid w:val="00B30542"/>
    <w:rsid w:val="00B401AD"/>
    <w:rsid w:val="00BE69A8"/>
    <w:rsid w:val="00C902F0"/>
    <w:rsid w:val="00C93D4B"/>
    <w:rsid w:val="00CD79E9"/>
    <w:rsid w:val="00CE1323"/>
    <w:rsid w:val="00D51595"/>
    <w:rsid w:val="00D74277"/>
    <w:rsid w:val="00D87F07"/>
    <w:rsid w:val="00DC2F20"/>
    <w:rsid w:val="00DF79C6"/>
    <w:rsid w:val="00E10A0D"/>
    <w:rsid w:val="00E458E1"/>
    <w:rsid w:val="00E56E69"/>
    <w:rsid w:val="00E57AD5"/>
    <w:rsid w:val="00EC00BE"/>
    <w:rsid w:val="00EF1AD4"/>
    <w:rsid w:val="00F639CD"/>
    <w:rsid w:val="00F9315D"/>
    <w:rsid w:val="00FE4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EF53E"/>
  <w15:docId w15:val="{BEAE2435-E3CB-451F-B86F-DBA71E27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E6F"/>
    <w:pPr>
      <w:tabs>
        <w:tab w:val="center" w:pos="4252"/>
        <w:tab w:val="right" w:pos="8504"/>
      </w:tabs>
      <w:snapToGrid w:val="0"/>
    </w:pPr>
  </w:style>
  <w:style w:type="character" w:customStyle="1" w:styleId="a4">
    <w:name w:val="ヘッダー (文字)"/>
    <w:basedOn w:val="a0"/>
    <w:link w:val="a3"/>
    <w:uiPriority w:val="99"/>
    <w:rsid w:val="00461E6F"/>
  </w:style>
  <w:style w:type="paragraph" w:styleId="a5">
    <w:name w:val="footer"/>
    <w:basedOn w:val="a"/>
    <w:link w:val="a6"/>
    <w:uiPriority w:val="99"/>
    <w:unhideWhenUsed/>
    <w:rsid w:val="00461E6F"/>
    <w:pPr>
      <w:tabs>
        <w:tab w:val="center" w:pos="4252"/>
        <w:tab w:val="right" w:pos="8504"/>
      </w:tabs>
      <w:snapToGrid w:val="0"/>
    </w:pPr>
  </w:style>
  <w:style w:type="character" w:customStyle="1" w:styleId="a6">
    <w:name w:val="フッター (文字)"/>
    <w:basedOn w:val="a0"/>
    <w:link w:val="a5"/>
    <w:uiPriority w:val="99"/>
    <w:rsid w:val="00461E6F"/>
  </w:style>
  <w:style w:type="paragraph" w:styleId="a7">
    <w:name w:val="Balloon Text"/>
    <w:basedOn w:val="a"/>
    <w:link w:val="a8"/>
    <w:uiPriority w:val="99"/>
    <w:semiHidden/>
    <w:unhideWhenUsed/>
    <w:rsid w:val="009A4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oa</cp:lastModifiedBy>
  <cp:revision>4</cp:revision>
  <dcterms:created xsi:type="dcterms:W3CDTF">2020-06-25T08:12:00Z</dcterms:created>
  <dcterms:modified xsi:type="dcterms:W3CDTF">2020-06-25T08:17:00Z</dcterms:modified>
</cp:coreProperties>
</file>