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C60" w:rsidRDefault="00DA01B9" w:rsidP="00B24865">
      <w:pPr>
        <w:spacing w:line="0" w:lineRule="atLeast"/>
        <w:jc w:val="center"/>
        <w:rPr>
          <w:rFonts w:asciiTheme="majorEastAsia" w:eastAsiaTheme="majorEastAsia" w:hAnsiTheme="majorEastAsia"/>
        </w:rPr>
      </w:pPr>
      <w:r>
        <w:rPr>
          <w:rFonts w:asciiTheme="majorEastAsia" w:eastAsiaTheme="majorEastAsia" w:hAnsiTheme="majorEastAsia" w:hint="eastAsia"/>
          <w:sz w:val="24"/>
        </w:rPr>
        <w:t>第５学年</w:t>
      </w:r>
      <w:r w:rsidR="00C40464">
        <w:rPr>
          <w:rFonts w:asciiTheme="majorEastAsia" w:eastAsiaTheme="majorEastAsia" w:hAnsiTheme="majorEastAsia" w:hint="eastAsia"/>
          <w:sz w:val="24"/>
        </w:rPr>
        <w:t xml:space="preserve">　</w:t>
      </w:r>
      <w:r w:rsidR="0007517E" w:rsidRPr="00CC0C60">
        <w:rPr>
          <w:rFonts w:asciiTheme="majorEastAsia" w:eastAsiaTheme="majorEastAsia" w:hAnsiTheme="majorEastAsia" w:hint="eastAsia"/>
          <w:sz w:val="24"/>
        </w:rPr>
        <w:t>道徳科授業案</w:t>
      </w:r>
    </w:p>
    <w:p w:rsidR="00DA01B9" w:rsidRDefault="00DA01B9" w:rsidP="00017F95"/>
    <w:p w:rsidR="00DA01B9" w:rsidRDefault="00DA01B9" w:rsidP="00017F95"/>
    <w:p w:rsidR="0007517E" w:rsidRDefault="00C40464" w:rsidP="00017F95">
      <w:r>
        <w:rPr>
          <w:rFonts w:asciiTheme="majorEastAsia" w:eastAsiaTheme="majorEastAsia" w:hAnsiTheme="majorEastAsia" w:hint="eastAsia"/>
        </w:rPr>
        <w:t xml:space="preserve">１　</w:t>
      </w:r>
      <w:r w:rsidR="0007517E" w:rsidRPr="00F13A07">
        <w:rPr>
          <w:rFonts w:asciiTheme="majorEastAsia" w:eastAsiaTheme="majorEastAsia" w:hAnsiTheme="majorEastAsia" w:hint="eastAsia"/>
        </w:rPr>
        <w:t>主題名</w:t>
      </w:r>
      <w:r>
        <w:rPr>
          <w:rFonts w:hint="eastAsia"/>
        </w:rPr>
        <w:t xml:space="preserve">　</w:t>
      </w:r>
      <w:r w:rsidR="00DF43FE">
        <w:rPr>
          <w:rFonts w:hint="eastAsia"/>
        </w:rPr>
        <w:t>きまりの意義　Ｃ</w:t>
      </w:r>
      <w:r w:rsidR="00EB2F7F">
        <w:rPr>
          <w:rFonts w:hint="eastAsia"/>
        </w:rPr>
        <w:t>［</w:t>
      </w:r>
      <w:r w:rsidR="00DF43FE">
        <w:rPr>
          <w:rFonts w:hint="eastAsia"/>
        </w:rPr>
        <w:t>規則の尊重</w:t>
      </w:r>
      <w:r w:rsidR="00435355">
        <w:rPr>
          <w:rFonts w:hint="eastAsia"/>
        </w:rPr>
        <w:t>］</w:t>
      </w:r>
    </w:p>
    <w:p w:rsidR="00F858D6" w:rsidRDefault="00C347F2" w:rsidP="0007517E">
      <w:r>
        <w:rPr>
          <w:rFonts w:hint="eastAsia"/>
        </w:rPr>
        <w:t xml:space="preserve">　　教材</w:t>
      </w:r>
      <w:r w:rsidR="00F858D6">
        <w:rPr>
          <w:rFonts w:hint="eastAsia"/>
        </w:rPr>
        <w:t xml:space="preserve">名　</w:t>
      </w:r>
      <w:r w:rsidR="00DF43FE">
        <w:rPr>
          <w:rFonts w:hint="eastAsia"/>
        </w:rPr>
        <w:t>お客さま</w:t>
      </w:r>
    </w:p>
    <w:p w:rsidR="00CC0C60" w:rsidRDefault="00C40464" w:rsidP="00B44D28">
      <w:pPr>
        <w:ind w:right="840" w:firstLineChars="200" w:firstLine="420"/>
        <w:jc w:val="left"/>
      </w:pPr>
      <w:r>
        <w:rPr>
          <w:rFonts w:hint="eastAsia"/>
        </w:rPr>
        <w:t xml:space="preserve">出典　</w:t>
      </w:r>
      <w:r w:rsidR="00B44D28">
        <w:rPr>
          <w:rFonts w:hint="eastAsia"/>
        </w:rPr>
        <w:t xml:space="preserve">　</w:t>
      </w:r>
      <w:r w:rsidR="00DA01B9">
        <w:rPr>
          <w:rFonts w:hint="eastAsia"/>
        </w:rPr>
        <w:t>光村図書「</w:t>
      </w:r>
      <w:r w:rsidR="00F858D6">
        <w:rPr>
          <w:rFonts w:hint="eastAsia"/>
        </w:rPr>
        <w:t>きみがいちばんひかるとき</w:t>
      </w:r>
      <w:r w:rsidR="00E15CE0">
        <w:rPr>
          <w:rFonts w:hint="eastAsia"/>
        </w:rPr>
        <w:t>」</w:t>
      </w:r>
    </w:p>
    <w:p w:rsidR="00E451FC" w:rsidRPr="00F13A07" w:rsidRDefault="00E451FC" w:rsidP="0007517E">
      <w:pPr>
        <w:rPr>
          <w:rFonts w:asciiTheme="majorEastAsia" w:eastAsiaTheme="majorEastAsia" w:hAnsiTheme="majorEastAsia"/>
        </w:rPr>
      </w:pPr>
      <w:r w:rsidRPr="00F13A07">
        <w:rPr>
          <w:rFonts w:asciiTheme="majorEastAsia" w:eastAsiaTheme="majorEastAsia" w:hAnsiTheme="majorEastAsia" w:hint="eastAsia"/>
        </w:rPr>
        <w:t>２　主題設定の理由</w:t>
      </w:r>
    </w:p>
    <w:p w:rsidR="00E451FC" w:rsidRDefault="00134BBE" w:rsidP="0007517E">
      <w:r>
        <w:rPr>
          <w:rFonts w:hint="eastAsia"/>
        </w:rPr>
        <w:t>（１）</w:t>
      </w:r>
      <w:r w:rsidR="00E451FC">
        <w:rPr>
          <w:rFonts w:hint="eastAsia"/>
        </w:rPr>
        <w:t>ねらいとする価値について</w:t>
      </w:r>
    </w:p>
    <w:p w:rsidR="00E11AA8" w:rsidRPr="00E11AA8" w:rsidRDefault="006E2577" w:rsidP="00134BBE">
      <w:pPr>
        <w:ind w:leftChars="200" w:left="420" w:firstLineChars="100" w:firstLine="210"/>
        <w:rPr>
          <w:color w:val="0D0D0D" w:themeColor="text1" w:themeTint="F2"/>
        </w:rPr>
      </w:pPr>
      <w:r>
        <w:rPr>
          <w:rFonts w:hint="eastAsia"/>
          <w:color w:val="0D0D0D" w:themeColor="text1" w:themeTint="F2"/>
        </w:rPr>
        <w:t>きまりは守らなくても支障はないと自己判断したり、自分の損得だけで行動し</w:t>
      </w:r>
      <w:r w:rsidR="00C241F7">
        <w:rPr>
          <w:rFonts w:hint="eastAsia"/>
          <w:color w:val="0D0D0D" w:themeColor="text1" w:themeTint="F2"/>
        </w:rPr>
        <w:t>たりしていては、集団や社会の様々な規範を身に付けることは難しい</w:t>
      </w:r>
      <w:r>
        <w:rPr>
          <w:rFonts w:hint="eastAsia"/>
          <w:color w:val="0D0D0D" w:themeColor="text1" w:themeTint="F2"/>
        </w:rPr>
        <w:t>。</w:t>
      </w:r>
      <w:r w:rsidR="0027559A">
        <w:rPr>
          <w:rFonts w:hint="eastAsia"/>
          <w:color w:val="0D0D0D" w:themeColor="text1" w:themeTint="F2"/>
        </w:rPr>
        <w:t>人と人が仲間をつくり、よりよい人間関係を形成する上で、集団や社会のために自分が何をすればよいのか、また、自分に何ができるのかを考</w:t>
      </w:r>
      <w:r w:rsidR="00235BB2">
        <w:rPr>
          <w:rFonts w:hint="eastAsia"/>
          <w:color w:val="0D0D0D" w:themeColor="text1" w:themeTint="F2"/>
        </w:rPr>
        <w:t>える</w:t>
      </w:r>
      <w:r w:rsidR="00DC6B15">
        <w:rPr>
          <w:rFonts w:hint="eastAsia"/>
          <w:color w:val="0D0D0D" w:themeColor="text1" w:themeTint="F2"/>
        </w:rPr>
        <w:t>必要がある。きまりは</w:t>
      </w:r>
      <w:r w:rsidR="002603C7">
        <w:rPr>
          <w:rFonts w:hint="eastAsia"/>
          <w:color w:val="0D0D0D" w:themeColor="text1" w:themeTint="F2"/>
        </w:rPr>
        <w:t>個人や集団が安全に</w:t>
      </w:r>
      <w:r w:rsidR="00DC6B15">
        <w:rPr>
          <w:rFonts w:hint="eastAsia"/>
          <w:color w:val="0D0D0D" w:themeColor="text1" w:themeTint="F2"/>
        </w:rPr>
        <w:t>、</w:t>
      </w:r>
      <w:r w:rsidR="00657918">
        <w:rPr>
          <w:rFonts w:hint="eastAsia"/>
          <w:color w:val="0D0D0D" w:themeColor="text1" w:themeTint="F2"/>
        </w:rPr>
        <w:t>かつ</w:t>
      </w:r>
      <w:r w:rsidR="002603C7">
        <w:rPr>
          <w:rFonts w:hint="eastAsia"/>
          <w:color w:val="0D0D0D" w:themeColor="text1" w:themeTint="F2"/>
        </w:rPr>
        <w:t>安心して生活できるよう</w:t>
      </w:r>
      <w:r w:rsidR="00235BB2">
        <w:rPr>
          <w:rFonts w:hint="eastAsia"/>
          <w:color w:val="0D0D0D" w:themeColor="text1" w:themeTint="F2"/>
        </w:rPr>
        <w:t>にするために存在している</w:t>
      </w:r>
      <w:r w:rsidR="001607E5">
        <w:rPr>
          <w:rFonts w:hint="eastAsia"/>
          <w:color w:val="0D0D0D" w:themeColor="text1" w:themeTint="F2"/>
        </w:rPr>
        <w:t>。</w:t>
      </w:r>
      <w:r w:rsidR="00853C5F" w:rsidRPr="00853C5F">
        <w:rPr>
          <w:rFonts w:hint="eastAsia"/>
          <w:color w:val="0D0D0D" w:themeColor="text1" w:themeTint="F2"/>
        </w:rPr>
        <w:t>きまりは</w:t>
      </w:r>
      <w:r w:rsidR="00853C5F">
        <w:rPr>
          <w:rFonts w:hint="eastAsia"/>
          <w:color w:val="0D0D0D" w:themeColor="text1" w:themeTint="F2"/>
        </w:rPr>
        <w:t>何のためにあるのかを考えさせ、互いの権利を尊重し合い、必要なきまりを</w:t>
      </w:r>
      <w:r w:rsidR="00387E6D">
        <w:rPr>
          <w:rFonts w:hint="eastAsia"/>
          <w:color w:val="0D0D0D" w:themeColor="text1" w:themeTint="F2"/>
        </w:rPr>
        <w:t>すすんで</w:t>
      </w:r>
      <w:r w:rsidR="00853C5F">
        <w:rPr>
          <w:rFonts w:hint="eastAsia"/>
          <w:color w:val="0D0D0D" w:themeColor="text1" w:themeTint="F2"/>
        </w:rPr>
        <w:t>守ろうとする</w:t>
      </w:r>
      <w:r w:rsidR="001607E5">
        <w:rPr>
          <w:rFonts w:hint="eastAsia"/>
          <w:color w:val="0D0D0D" w:themeColor="text1" w:themeTint="F2"/>
        </w:rPr>
        <w:t>態度を養いたい</w:t>
      </w:r>
      <w:r w:rsidR="00387E6D">
        <w:rPr>
          <w:rFonts w:hint="eastAsia"/>
          <w:color w:val="0D0D0D" w:themeColor="text1" w:themeTint="F2"/>
        </w:rPr>
        <w:t>。</w:t>
      </w:r>
    </w:p>
    <w:p w:rsidR="00E451FC" w:rsidRDefault="00134BBE" w:rsidP="00E451FC">
      <w:pPr>
        <w:ind w:left="420" w:hangingChars="200" w:hanging="420"/>
      </w:pPr>
      <w:r>
        <w:rPr>
          <w:rFonts w:hint="eastAsia"/>
        </w:rPr>
        <w:t>（２）</w:t>
      </w:r>
      <w:r w:rsidR="00E451FC">
        <w:rPr>
          <w:rFonts w:hint="eastAsia"/>
        </w:rPr>
        <w:t>児童の実態</w:t>
      </w:r>
      <w:r w:rsidR="00570E88">
        <w:rPr>
          <w:rFonts w:hint="eastAsia"/>
        </w:rPr>
        <w:t>について</w:t>
      </w:r>
    </w:p>
    <w:p w:rsidR="006F2815" w:rsidRDefault="00B33F2D" w:rsidP="006F2815">
      <w:pPr>
        <w:ind w:leftChars="200" w:left="420" w:firstLineChars="100" w:firstLine="210"/>
        <w:rPr>
          <w:color w:val="0D0D0D" w:themeColor="text1" w:themeTint="F2"/>
        </w:rPr>
      </w:pPr>
      <w:r>
        <w:rPr>
          <w:rFonts w:hint="eastAsia"/>
          <w:color w:val="0D0D0D" w:themeColor="text1" w:themeTint="F2"/>
        </w:rPr>
        <w:t>学級遊びにおいて、きま</w:t>
      </w:r>
      <w:r w:rsidR="00DA01B9">
        <w:rPr>
          <w:rFonts w:hint="eastAsia"/>
          <w:color w:val="0D0D0D" w:themeColor="text1" w:themeTint="F2"/>
        </w:rPr>
        <w:t>りやルールが状況に合っていないと感じると、そのたびにクラスで話</w:t>
      </w:r>
      <w:r>
        <w:rPr>
          <w:rFonts w:hint="eastAsia"/>
          <w:color w:val="0D0D0D" w:themeColor="text1" w:themeTint="F2"/>
        </w:rPr>
        <w:t>合いを重ね</w:t>
      </w:r>
      <w:r w:rsidR="00FE72BE">
        <w:rPr>
          <w:rFonts w:hint="eastAsia"/>
          <w:color w:val="0D0D0D" w:themeColor="text1" w:themeTint="F2"/>
        </w:rPr>
        <w:t>て改善し、みんなで遊びを楽しむことができる。このように</w:t>
      </w:r>
      <w:r>
        <w:rPr>
          <w:rFonts w:hint="eastAsia"/>
          <w:color w:val="0D0D0D" w:themeColor="text1" w:themeTint="F2"/>
        </w:rPr>
        <w:t>、自分たちで決めたことは</w:t>
      </w:r>
      <w:r w:rsidR="0000137D">
        <w:rPr>
          <w:rFonts w:hint="eastAsia"/>
          <w:color w:val="0D0D0D" w:themeColor="text1" w:themeTint="F2"/>
        </w:rPr>
        <w:t>大切に</w:t>
      </w:r>
      <w:r w:rsidR="00FE72BE">
        <w:rPr>
          <w:rFonts w:hint="eastAsia"/>
          <w:color w:val="0D0D0D" w:themeColor="text1" w:themeTint="F2"/>
        </w:rPr>
        <w:t>守って行動しようとする姿</w:t>
      </w:r>
      <w:r>
        <w:rPr>
          <w:rFonts w:hint="eastAsia"/>
          <w:color w:val="0D0D0D" w:themeColor="text1" w:themeTint="F2"/>
        </w:rPr>
        <w:t>が多く見られる。</w:t>
      </w:r>
    </w:p>
    <w:p w:rsidR="003244DA" w:rsidRDefault="00B33F2D" w:rsidP="006F2815">
      <w:pPr>
        <w:ind w:leftChars="200" w:left="420" w:firstLineChars="100" w:firstLine="210"/>
        <w:rPr>
          <w:color w:val="0D0D0D" w:themeColor="text1" w:themeTint="F2"/>
        </w:rPr>
      </w:pPr>
      <w:r>
        <w:rPr>
          <w:rFonts w:hint="eastAsia"/>
          <w:color w:val="0D0D0D" w:themeColor="text1" w:themeTint="F2"/>
        </w:rPr>
        <w:t>その反面、</w:t>
      </w:r>
      <w:r w:rsidR="006F2815">
        <w:rPr>
          <w:rFonts w:hint="eastAsia"/>
          <w:color w:val="0D0D0D" w:themeColor="text1" w:themeTint="F2"/>
        </w:rPr>
        <w:t>きまりが何のためにあるのか理解していない場合は、</w:t>
      </w:r>
      <w:r w:rsidR="00FE72BE">
        <w:rPr>
          <w:rFonts w:hint="eastAsia"/>
          <w:color w:val="0D0D0D" w:themeColor="text1" w:themeTint="F2"/>
        </w:rPr>
        <w:t>このきまりは守らなくても支障はないと自己判断して、</w:t>
      </w:r>
      <w:r>
        <w:rPr>
          <w:rFonts w:hint="eastAsia"/>
          <w:color w:val="0D0D0D" w:themeColor="text1" w:themeTint="F2"/>
        </w:rPr>
        <w:t>自分の</w:t>
      </w:r>
      <w:r w:rsidR="00FE72BE">
        <w:rPr>
          <w:rFonts w:hint="eastAsia"/>
          <w:color w:val="0D0D0D" w:themeColor="text1" w:themeTint="F2"/>
        </w:rPr>
        <w:t>損得だけで行動に移</w:t>
      </w:r>
      <w:r>
        <w:rPr>
          <w:rFonts w:hint="eastAsia"/>
          <w:color w:val="0D0D0D" w:themeColor="text1" w:themeTint="F2"/>
        </w:rPr>
        <w:t>し</w:t>
      </w:r>
      <w:r w:rsidR="00FE72BE">
        <w:rPr>
          <w:rFonts w:hint="eastAsia"/>
          <w:color w:val="0D0D0D" w:themeColor="text1" w:themeTint="F2"/>
        </w:rPr>
        <w:t>てし</w:t>
      </w:r>
      <w:r>
        <w:rPr>
          <w:rFonts w:hint="eastAsia"/>
          <w:color w:val="0D0D0D" w:themeColor="text1" w:themeTint="F2"/>
        </w:rPr>
        <w:t>まうときがある。</w:t>
      </w:r>
      <w:r w:rsidR="003244DA">
        <w:rPr>
          <w:rFonts w:hint="eastAsia"/>
          <w:color w:val="0D0D0D" w:themeColor="text1" w:themeTint="F2"/>
        </w:rPr>
        <w:t>きまりによって自分や他者の権利を守っているということまで考えを巡らせることができていない。</w:t>
      </w:r>
      <w:r w:rsidR="000E4B0E">
        <w:rPr>
          <w:rFonts w:hint="eastAsia"/>
          <w:color w:val="0D0D0D" w:themeColor="text1" w:themeTint="F2"/>
        </w:rPr>
        <w:t>そこで、</w:t>
      </w:r>
      <w:r w:rsidR="0057575A">
        <w:rPr>
          <w:rFonts w:hint="eastAsia"/>
          <w:color w:val="0D0D0D" w:themeColor="text1" w:themeTint="F2"/>
        </w:rPr>
        <w:t>他人の権利を理解し、尊重し、自分の権利を正</w:t>
      </w:r>
      <w:r w:rsidR="00FE72BE">
        <w:rPr>
          <w:rFonts w:hint="eastAsia"/>
          <w:color w:val="0D0D0D" w:themeColor="text1" w:themeTint="F2"/>
        </w:rPr>
        <w:t>しく主張することと</w:t>
      </w:r>
      <w:r w:rsidR="0057575A">
        <w:rPr>
          <w:rFonts w:hint="eastAsia"/>
          <w:color w:val="0D0D0D" w:themeColor="text1" w:themeTint="F2"/>
        </w:rPr>
        <w:t>自己</w:t>
      </w:r>
      <w:r w:rsidR="00D37A4B">
        <w:rPr>
          <w:rFonts w:hint="eastAsia"/>
          <w:color w:val="0D0D0D" w:themeColor="text1" w:themeTint="F2"/>
        </w:rPr>
        <w:t>中心的な考えではよりよい生活は</w:t>
      </w:r>
      <w:r w:rsidR="00FE72BE">
        <w:rPr>
          <w:rFonts w:hint="eastAsia"/>
          <w:color w:val="0D0D0D" w:themeColor="text1" w:themeTint="F2"/>
        </w:rPr>
        <w:t>できないことについて</w:t>
      </w:r>
      <w:r w:rsidR="000E4B0E">
        <w:rPr>
          <w:rFonts w:hint="eastAsia"/>
          <w:color w:val="0D0D0D" w:themeColor="text1" w:themeTint="F2"/>
        </w:rPr>
        <w:t>じっくり</w:t>
      </w:r>
      <w:r w:rsidR="007C7346">
        <w:rPr>
          <w:rFonts w:hint="eastAsia"/>
          <w:color w:val="0D0D0D" w:themeColor="text1" w:themeTint="F2"/>
        </w:rPr>
        <w:t>考えさせたい。</w:t>
      </w:r>
    </w:p>
    <w:p w:rsidR="006F2815" w:rsidRDefault="006F2815" w:rsidP="006F2815">
      <w:pPr>
        <w:ind w:leftChars="200" w:left="420" w:firstLineChars="100" w:firstLine="210"/>
        <w:rPr>
          <w:color w:val="0D0D0D" w:themeColor="text1" w:themeTint="F2"/>
        </w:rPr>
      </w:pPr>
    </w:p>
    <w:p w:rsidR="006F2815" w:rsidRPr="00FE72BE" w:rsidRDefault="006F2815" w:rsidP="006F2815">
      <w:pPr>
        <w:ind w:leftChars="200" w:left="420" w:firstLineChars="100" w:firstLine="210"/>
        <w:rPr>
          <w:color w:val="0D0D0D" w:themeColor="text1" w:themeTint="F2"/>
        </w:rPr>
      </w:pPr>
    </w:p>
    <w:p w:rsidR="006F2815" w:rsidRDefault="006F2815" w:rsidP="006F2815">
      <w:pPr>
        <w:ind w:leftChars="200" w:left="420" w:firstLineChars="100" w:firstLine="210"/>
        <w:rPr>
          <w:color w:val="0D0D0D" w:themeColor="text1" w:themeTint="F2"/>
        </w:rPr>
      </w:pPr>
    </w:p>
    <w:p w:rsidR="006F2815" w:rsidRDefault="006F2815" w:rsidP="006F2815">
      <w:pPr>
        <w:ind w:leftChars="200" w:left="420" w:firstLineChars="100" w:firstLine="210"/>
        <w:rPr>
          <w:color w:val="0D0D0D" w:themeColor="text1" w:themeTint="F2"/>
        </w:rPr>
      </w:pPr>
    </w:p>
    <w:p w:rsidR="00570E88" w:rsidRDefault="00134BBE" w:rsidP="0020772F">
      <w:r>
        <w:rPr>
          <w:rFonts w:hint="eastAsia"/>
        </w:rPr>
        <w:t>（３）</w:t>
      </w:r>
      <w:r w:rsidR="00505C47">
        <w:rPr>
          <w:rFonts w:hint="eastAsia"/>
        </w:rPr>
        <w:t>教材</w:t>
      </w:r>
      <w:r w:rsidR="00570E88">
        <w:rPr>
          <w:rFonts w:hint="eastAsia"/>
        </w:rPr>
        <w:t>について</w:t>
      </w:r>
    </w:p>
    <w:p w:rsidR="00DF43FE" w:rsidRPr="000B0ED2" w:rsidRDefault="006333FB" w:rsidP="00DC6B15">
      <w:pPr>
        <w:ind w:leftChars="200" w:left="420" w:firstLineChars="100" w:firstLine="210"/>
        <w:rPr>
          <w:color w:val="0D0D0D" w:themeColor="text1" w:themeTint="F2"/>
        </w:rPr>
      </w:pPr>
      <w:r w:rsidRPr="000B0ED2">
        <w:rPr>
          <w:rFonts w:hint="eastAsia"/>
          <w:color w:val="0D0D0D" w:themeColor="text1" w:themeTint="F2"/>
        </w:rPr>
        <w:t>遊園地のきまりでは、肩車は禁止されていたが、ショーが始まると男の人が子</w:t>
      </w:r>
      <w:r w:rsidR="00DA01B9">
        <w:rPr>
          <w:rFonts w:hint="eastAsia"/>
          <w:color w:val="0D0D0D" w:themeColor="text1" w:themeTint="F2"/>
        </w:rPr>
        <w:t>供</w:t>
      </w:r>
      <w:r w:rsidRPr="000B0ED2">
        <w:rPr>
          <w:rFonts w:hint="eastAsia"/>
          <w:color w:val="0D0D0D" w:themeColor="text1" w:themeTint="F2"/>
        </w:rPr>
        <w:t>を</w:t>
      </w:r>
      <w:r w:rsidR="00BC2928" w:rsidRPr="000B0ED2">
        <w:rPr>
          <w:rFonts w:hint="eastAsia"/>
          <w:color w:val="0D0D0D" w:themeColor="text1" w:themeTint="F2"/>
        </w:rPr>
        <w:t>肩車した。何度か注意されて下ろしたが、自分たちは</w:t>
      </w:r>
      <w:r w:rsidRPr="000B0ED2">
        <w:rPr>
          <w:rFonts w:hint="eastAsia"/>
          <w:color w:val="0D0D0D" w:themeColor="text1" w:themeTint="F2"/>
        </w:rPr>
        <w:t>「お客様」なんだと言い、納得していない。周りの人も同調していて、嫌</w:t>
      </w:r>
      <w:r w:rsidR="00BC2928" w:rsidRPr="000B0ED2">
        <w:rPr>
          <w:rFonts w:hint="eastAsia"/>
          <w:color w:val="0D0D0D" w:themeColor="text1" w:themeTint="F2"/>
        </w:rPr>
        <w:t>な雰囲気になってしまった。</w:t>
      </w:r>
      <w:r w:rsidR="007800B5">
        <w:rPr>
          <w:rFonts w:hint="eastAsia"/>
          <w:color w:val="0D0D0D" w:themeColor="text1" w:themeTint="F2"/>
        </w:rPr>
        <w:t>「わたし」は気持ちが晴れないまま会場を後にした。互いの権利を尊重し合い、</w:t>
      </w:r>
      <w:r w:rsidR="00FE72BE">
        <w:rPr>
          <w:rFonts w:hint="eastAsia"/>
          <w:color w:val="0D0D0D" w:themeColor="text1" w:themeTint="F2"/>
        </w:rPr>
        <w:t>きまりをすすんで守るよさを実感させるために、「わたし」の状況に</w:t>
      </w:r>
      <w:r w:rsidR="006F2815">
        <w:rPr>
          <w:rFonts w:hint="eastAsia"/>
          <w:color w:val="0D0D0D" w:themeColor="text1" w:themeTint="F2"/>
        </w:rPr>
        <w:t>自己投影</w:t>
      </w:r>
      <w:r w:rsidR="00FE72BE">
        <w:rPr>
          <w:rFonts w:hint="eastAsia"/>
          <w:color w:val="0D0D0D" w:themeColor="text1" w:themeTint="F2"/>
        </w:rPr>
        <w:t>を</w:t>
      </w:r>
      <w:r w:rsidR="006F2815">
        <w:rPr>
          <w:rFonts w:hint="eastAsia"/>
          <w:color w:val="0D0D0D" w:themeColor="text1" w:themeTint="F2"/>
        </w:rPr>
        <w:t>させ、何のためにきまりがあるのかということについて考えさせたい</w:t>
      </w:r>
      <w:r w:rsidR="00D37A4B" w:rsidRPr="000B0ED2">
        <w:rPr>
          <w:rFonts w:hint="eastAsia"/>
          <w:color w:val="0D0D0D" w:themeColor="text1" w:themeTint="F2"/>
        </w:rPr>
        <w:t>。</w:t>
      </w:r>
    </w:p>
    <w:p w:rsidR="00B17C86" w:rsidRPr="00F13A07" w:rsidRDefault="00B17C86" w:rsidP="00E451FC">
      <w:pPr>
        <w:ind w:left="420" w:hangingChars="200" w:hanging="420"/>
        <w:rPr>
          <w:rFonts w:asciiTheme="majorEastAsia" w:eastAsiaTheme="majorEastAsia" w:hAnsiTheme="majorEastAsia"/>
        </w:rPr>
      </w:pPr>
      <w:r w:rsidRPr="00F13A07">
        <w:rPr>
          <w:rFonts w:asciiTheme="majorEastAsia" w:eastAsiaTheme="majorEastAsia" w:hAnsiTheme="majorEastAsia" w:hint="eastAsia"/>
        </w:rPr>
        <w:t>３　「考え、議論する」授業の実現に向けて</w:t>
      </w:r>
    </w:p>
    <w:p w:rsidR="00FB1E1F" w:rsidRPr="00074152" w:rsidRDefault="00515281" w:rsidP="0020772F">
      <w:pPr>
        <w:ind w:leftChars="100" w:left="210" w:firstLineChars="100" w:firstLine="210"/>
        <w:rPr>
          <w:color w:val="0D0D0D" w:themeColor="text1" w:themeTint="F2"/>
        </w:rPr>
      </w:pPr>
      <w:r>
        <w:rPr>
          <w:rFonts w:hint="eastAsia"/>
          <w:color w:val="0D0D0D" w:themeColor="text1" w:themeTint="F2"/>
        </w:rPr>
        <w:t>導入の</w:t>
      </w:r>
      <w:r w:rsidR="00074152" w:rsidRPr="00074152">
        <w:rPr>
          <w:rFonts w:hint="eastAsia"/>
          <w:color w:val="0D0D0D" w:themeColor="text1" w:themeTint="F2"/>
        </w:rPr>
        <w:t>発問で</w:t>
      </w:r>
      <w:r w:rsidR="00905D6A">
        <w:rPr>
          <w:rFonts w:hint="eastAsia"/>
          <w:color w:val="0D0D0D" w:themeColor="text1" w:themeTint="F2"/>
        </w:rPr>
        <w:t>は</w:t>
      </w:r>
      <w:r w:rsidR="00074152" w:rsidRPr="00074152">
        <w:rPr>
          <w:rFonts w:hint="eastAsia"/>
          <w:color w:val="0D0D0D" w:themeColor="text1" w:themeTint="F2"/>
        </w:rPr>
        <w:t>、</w:t>
      </w:r>
      <w:r w:rsidR="00905D6A">
        <w:rPr>
          <w:rFonts w:hint="eastAsia"/>
          <w:color w:val="0D0D0D" w:themeColor="text1" w:themeTint="F2"/>
        </w:rPr>
        <w:t>児童の身近にある</w:t>
      </w:r>
      <w:r w:rsidR="00C129EE">
        <w:rPr>
          <w:rFonts w:hint="eastAsia"/>
          <w:color w:val="0D0D0D" w:themeColor="text1" w:themeTint="F2"/>
        </w:rPr>
        <w:t>遊園地の混雑している</w:t>
      </w:r>
      <w:r w:rsidRPr="00515281">
        <w:rPr>
          <w:rFonts w:hint="eastAsia"/>
          <w:color w:val="0D0D0D" w:themeColor="text1" w:themeTint="F2"/>
        </w:rPr>
        <w:t>写真を用いることで、児童一</w:t>
      </w:r>
      <w:r w:rsidR="00C129EE">
        <w:rPr>
          <w:rFonts w:hint="eastAsia"/>
          <w:color w:val="0D0D0D" w:themeColor="text1" w:themeTint="F2"/>
        </w:rPr>
        <w:t>人一人が教材の中で描かれている場面を自分の生活に</w:t>
      </w:r>
      <w:r w:rsidR="0020772F">
        <w:rPr>
          <w:rFonts w:hint="eastAsia"/>
          <w:color w:val="0D0D0D" w:themeColor="text1" w:themeTint="F2"/>
        </w:rPr>
        <w:t>置き換え</w:t>
      </w:r>
      <w:r w:rsidRPr="00515281">
        <w:rPr>
          <w:rFonts w:hint="eastAsia"/>
          <w:color w:val="0D0D0D" w:themeColor="text1" w:themeTint="F2"/>
        </w:rPr>
        <w:t>、「きまりは何のためにあるのか」</w:t>
      </w:r>
      <w:r w:rsidR="0020772F">
        <w:rPr>
          <w:rFonts w:hint="eastAsia"/>
          <w:color w:val="0D0D0D" w:themeColor="text1" w:themeTint="F2"/>
        </w:rPr>
        <w:t>を</w:t>
      </w:r>
      <w:r w:rsidR="00905D6A">
        <w:rPr>
          <w:rFonts w:hint="eastAsia"/>
          <w:color w:val="0D0D0D" w:themeColor="text1" w:themeTint="F2"/>
        </w:rPr>
        <w:t>考えていこうとする気持ちを高め</w:t>
      </w:r>
      <w:r w:rsidR="003244DA">
        <w:rPr>
          <w:rFonts w:hint="eastAsia"/>
          <w:color w:val="0D0D0D" w:themeColor="text1" w:themeTint="F2"/>
        </w:rPr>
        <w:t>たい</w:t>
      </w:r>
      <w:r w:rsidRPr="00515281">
        <w:rPr>
          <w:rFonts w:hint="eastAsia"/>
          <w:color w:val="0D0D0D" w:themeColor="text1" w:themeTint="F2"/>
        </w:rPr>
        <w:t>。</w:t>
      </w:r>
      <w:r w:rsidR="003244DA">
        <w:rPr>
          <w:rFonts w:hint="eastAsia"/>
          <w:color w:val="0D0D0D" w:themeColor="text1" w:themeTint="F2"/>
        </w:rPr>
        <w:t>次の発問で</w:t>
      </w:r>
      <w:r w:rsidR="00C129EE">
        <w:rPr>
          <w:rFonts w:hint="eastAsia"/>
          <w:color w:val="0D0D0D" w:themeColor="text1" w:themeTint="F2"/>
        </w:rPr>
        <w:t>は</w:t>
      </w:r>
      <w:r w:rsidR="003244DA">
        <w:rPr>
          <w:rFonts w:hint="eastAsia"/>
          <w:color w:val="0D0D0D" w:themeColor="text1" w:themeTint="F2"/>
        </w:rPr>
        <w:t>、登場人物の</w:t>
      </w:r>
      <w:r w:rsidR="0020772F">
        <w:rPr>
          <w:rFonts w:hint="eastAsia"/>
          <w:color w:val="0D0D0D" w:themeColor="text1" w:themeTint="F2"/>
        </w:rPr>
        <w:t>「わたし」に自己投影させることで</w:t>
      </w:r>
      <w:r w:rsidR="00905D6A">
        <w:rPr>
          <w:rFonts w:hint="eastAsia"/>
          <w:color w:val="0D0D0D" w:themeColor="text1" w:themeTint="F2"/>
        </w:rPr>
        <w:t>、</w:t>
      </w:r>
      <w:r w:rsidR="0020772F">
        <w:rPr>
          <w:rFonts w:hint="eastAsia"/>
          <w:color w:val="0D0D0D" w:themeColor="text1" w:themeTint="F2"/>
        </w:rPr>
        <w:t>一連の出来事</w:t>
      </w:r>
      <w:r w:rsidR="00C129EE">
        <w:rPr>
          <w:rFonts w:hint="eastAsia"/>
          <w:color w:val="0D0D0D" w:themeColor="text1" w:themeTint="F2"/>
        </w:rPr>
        <w:t>に対して自分の考え</w:t>
      </w:r>
      <w:r w:rsidR="006D6C68">
        <w:rPr>
          <w:rFonts w:hint="eastAsia"/>
          <w:color w:val="0D0D0D" w:themeColor="text1" w:themeTint="F2"/>
        </w:rPr>
        <w:t>をもち、中心発問につなげたい</w:t>
      </w:r>
      <w:r w:rsidR="0020772F">
        <w:rPr>
          <w:rFonts w:hint="eastAsia"/>
          <w:color w:val="0D0D0D" w:themeColor="text1" w:themeTint="F2"/>
        </w:rPr>
        <w:t>。</w:t>
      </w:r>
      <w:r w:rsidR="001B2543" w:rsidRPr="00074152">
        <w:rPr>
          <w:rFonts w:hint="eastAsia"/>
          <w:color w:val="0D0D0D" w:themeColor="text1" w:themeTint="F2"/>
        </w:rPr>
        <w:t>中心発問では個々で考えをノートにまとめ</w:t>
      </w:r>
      <w:r w:rsidR="005837BD" w:rsidRPr="00074152">
        <w:rPr>
          <w:rFonts w:hint="eastAsia"/>
          <w:color w:val="0D0D0D" w:themeColor="text1" w:themeTint="F2"/>
        </w:rPr>
        <w:t>る時間を十分にとった</w:t>
      </w:r>
      <w:r w:rsidR="001B2543" w:rsidRPr="00074152">
        <w:rPr>
          <w:rFonts w:hint="eastAsia"/>
          <w:color w:val="0D0D0D" w:themeColor="text1" w:themeTint="F2"/>
        </w:rPr>
        <w:t>後</w:t>
      </w:r>
      <w:r w:rsidR="00613E57" w:rsidRPr="00074152">
        <w:rPr>
          <w:rFonts w:hint="eastAsia"/>
          <w:color w:val="0D0D0D" w:themeColor="text1" w:themeTint="F2"/>
        </w:rPr>
        <w:t>、</w:t>
      </w:r>
      <w:r w:rsidR="0020772F">
        <w:rPr>
          <w:rFonts w:hint="eastAsia"/>
          <w:color w:val="0D0D0D" w:themeColor="text1" w:themeTint="F2"/>
        </w:rPr>
        <w:t>グループ</w:t>
      </w:r>
      <w:r w:rsidR="00074152" w:rsidRPr="00074152">
        <w:rPr>
          <w:rFonts w:hint="eastAsia"/>
          <w:color w:val="0D0D0D" w:themeColor="text1" w:themeTint="F2"/>
        </w:rPr>
        <w:t>トーク</w:t>
      </w:r>
      <w:r w:rsidR="00EF131D" w:rsidRPr="00074152">
        <w:rPr>
          <w:rFonts w:hint="eastAsia"/>
          <w:color w:val="0D0D0D" w:themeColor="text1" w:themeTint="F2"/>
        </w:rPr>
        <w:t>を</w:t>
      </w:r>
      <w:r w:rsidR="00905D6A">
        <w:rPr>
          <w:rFonts w:hint="eastAsia"/>
          <w:color w:val="0D0D0D" w:themeColor="text1" w:themeTint="F2"/>
        </w:rPr>
        <w:t>行うことで、自分の考えを</w:t>
      </w:r>
      <w:r w:rsidR="00BC2928">
        <w:rPr>
          <w:rFonts w:hint="eastAsia"/>
          <w:color w:val="0D0D0D" w:themeColor="text1" w:themeTint="F2"/>
        </w:rPr>
        <w:t>再構築</w:t>
      </w:r>
      <w:r w:rsidR="00D068EA">
        <w:rPr>
          <w:rFonts w:hint="eastAsia"/>
          <w:color w:val="0D0D0D" w:themeColor="text1" w:themeTint="F2"/>
        </w:rPr>
        <w:t>させる</w:t>
      </w:r>
      <w:r w:rsidR="00905D6A">
        <w:rPr>
          <w:rFonts w:hint="eastAsia"/>
          <w:color w:val="0D0D0D" w:themeColor="text1" w:themeTint="F2"/>
        </w:rPr>
        <w:t>。</w:t>
      </w:r>
      <w:r>
        <w:rPr>
          <w:rFonts w:hint="eastAsia"/>
          <w:color w:val="0D0D0D" w:themeColor="text1" w:themeTint="F2"/>
        </w:rPr>
        <w:t>さらに、</w:t>
      </w:r>
      <w:r w:rsidR="006F2815">
        <w:rPr>
          <w:rFonts w:hint="eastAsia"/>
          <w:color w:val="0D0D0D" w:themeColor="text1" w:themeTint="F2"/>
        </w:rPr>
        <w:t>学級全体でお客様とはだれか</w:t>
      </w:r>
      <w:r w:rsidR="00905D6A">
        <w:rPr>
          <w:rFonts w:hint="eastAsia"/>
          <w:color w:val="0D0D0D" w:themeColor="text1" w:themeTint="F2"/>
        </w:rPr>
        <w:t>について考え</w:t>
      </w:r>
      <w:r w:rsidRPr="000B0ED2">
        <w:rPr>
          <w:rFonts w:hint="eastAsia"/>
          <w:color w:val="0D0D0D" w:themeColor="text1" w:themeTint="F2"/>
        </w:rPr>
        <w:t>、</w:t>
      </w:r>
      <w:r>
        <w:rPr>
          <w:rFonts w:hint="eastAsia"/>
          <w:color w:val="0D0D0D" w:themeColor="text1" w:themeTint="F2"/>
        </w:rPr>
        <w:t>みんなが嫌な気分にならないようにするにはどうしたらよいのか</w:t>
      </w:r>
      <w:r w:rsidR="00905D6A">
        <w:rPr>
          <w:rFonts w:hint="eastAsia"/>
          <w:color w:val="0D0D0D" w:themeColor="text1" w:themeTint="F2"/>
        </w:rPr>
        <w:t>意見を交流する</w:t>
      </w:r>
      <w:r>
        <w:rPr>
          <w:rFonts w:hint="eastAsia"/>
          <w:color w:val="0D0D0D" w:themeColor="text1" w:themeTint="F2"/>
        </w:rPr>
        <w:t>ことで、</w:t>
      </w:r>
      <w:r w:rsidRPr="000B0ED2">
        <w:rPr>
          <w:rFonts w:hint="eastAsia"/>
          <w:color w:val="0D0D0D" w:themeColor="text1" w:themeTint="F2"/>
        </w:rPr>
        <w:t>必要なきまりをすすんで守ろうとする態度を育てていきたい。</w:t>
      </w:r>
    </w:p>
    <w:p w:rsidR="00FB1E1F" w:rsidRPr="00FB1E1F" w:rsidRDefault="00FB1E1F" w:rsidP="00E451FC">
      <w:pPr>
        <w:ind w:left="420" w:hangingChars="200" w:hanging="420"/>
        <w:rPr>
          <w:rFonts w:asciiTheme="majorEastAsia" w:eastAsiaTheme="majorEastAsia" w:hAnsiTheme="majorEastAsia"/>
        </w:rPr>
      </w:pPr>
      <w:r w:rsidRPr="00FB1E1F">
        <w:rPr>
          <w:rFonts w:asciiTheme="majorEastAsia" w:eastAsiaTheme="majorEastAsia" w:hAnsiTheme="majorEastAsia" w:hint="eastAsia"/>
        </w:rPr>
        <w:t>４　本時における「多面的・多角的な見方」のとらえ</w:t>
      </w:r>
    </w:p>
    <w:p w:rsidR="00006FD5" w:rsidRPr="00DF43FE" w:rsidRDefault="007800B5" w:rsidP="00F21F14">
      <w:pPr>
        <w:ind w:leftChars="100" w:left="210" w:firstLineChars="100" w:firstLine="210"/>
        <w:rPr>
          <w:color w:val="FF0000"/>
        </w:rPr>
      </w:pPr>
      <w:r>
        <w:rPr>
          <w:rFonts w:hint="eastAsia"/>
          <w:color w:val="0D0D0D" w:themeColor="text1" w:themeTint="F2"/>
        </w:rPr>
        <w:t>規則の尊重について、ルールをやぶる人と守る人の側面から考えたり、</w:t>
      </w:r>
      <w:r w:rsidR="00631C9E">
        <w:rPr>
          <w:rFonts w:hint="eastAsia"/>
          <w:color w:val="0D0D0D" w:themeColor="text1" w:themeTint="F2"/>
        </w:rPr>
        <w:t>相互理解、寛容</w:t>
      </w:r>
      <w:r>
        <w:rPr>
          <w:rFonts w:hint="eastAsia"/>
          <w:color w:val="0D0D0D" w:themeColor="text1" w:themeTint="F2"/>
        </w:rPr>
        <w:t>、善悪の判断、公正、公平、社会主義という視点からも</w:t>
      </w:r>
      <w:r w:rsidR="00631C9E">
        <w:rPr>
          <w:rFonts w:hint="eastAsia"/>
          <w:color w:val="0D0D0D" w:themeColor="text1" w:themeTint="F2"/>
        </w:rPr>
        <w:t>考え</w:t>
      </w:r>
      <w:r>
        <w:rPr>
          <w:rFonts w:hint="eastAsia"/>
          <w:color w:val="0D0D0D" w:themeColor="text1" w:themeTint="F2"/>
        </w:rPr>
        <w:t>たりす</w:t>
      </w:r>
      <w:r w:rsidR="00631C9E">
        <w:rPr>
          <w:rFonts w:hint="eastAsia"/>
          <w:color w:val="0D0D0D" w:themeColor="text1" w:themeTint="F2"/>
        </w:rPr>
        <w:t>ることができる。</w:t>
      </w:r>
    </w:p>
    <w:p w:rsidR="00691E19" w:rsidRDefault="00FB1E1F" w:rsidP="00E451FC">
      <w:pPr>
        <w:ind w:left="420" w:hangingChars="200" w:hanging="420"/>
        <w:rPr>
          <w:rFonts w:asciiTheme="majorEastAsia" w:eastAsiaTheme="majorEastAsia" w:hAnsiTheme="majorEastAsia"/>
        </w:rPr>
      </w:pPr>
      <w:r>
        <w:rPr>
          <w:rFonts w:asciiTheme="majorEastAsia" w:eastAsiaTheme="majorEastAsia" w:hAnsiTheme="majorEastAsia" w:hint="eastAsia"/>
        </w:rPr>
        <w:t>５</w:t>
      </w:r>
      <w:r w:rsidR="00691E19" w:rsidRPr="00F13A07">
        <w:rPr>
          <w:rFonts w:asciiTheme="majorEastAsia" w:eastAsiaTheme="majorEastAsia" w:hAnsiTheme="majorEastAsia" w:hint="eastAsia"/>
        </w:rPr>
        <w:t xml:space="preserve">　別葉より本時の位置づけ</w:t>
      </w:r>
    </w:p>
    <w:tbl>
      <w:tblPr>
        <w:tblStyle w:val="a3"/>
        <w:tblW w:w="0" w:type="auto"/>
        <w:tblInd w:w="420" w:type="dxa"/>
        <w:tblLook w:val="04A0" w:firstRow="1" w:lastRow="0" w:firstColumn="1" w:lastColumn="0" w:noHBand="0" w:noVBand="1"/>
      </w:tblPr>
      <w:tblGrid>
        <w:gridCol w:w="1638"/>
        <w:gridCol w:w="1638"/>
        <w:gridCol w:w="1640"/>
        <w:gridCol w:w="1640"/>
      </w:tblGrid>
      <w:tr w:rsidR="00006FD5" w:rsidTr="00C47D9F">
        <w:trPr>
          <w:trHeight w:val="394"/>
        </w:trPr>
        <w:tc>
          <w:tcPr>
            <w:tcW w:w="1638" w:type="dxa"/>
          </w:tcPr>
          <w:p w:rsidR="00006FD5" w:rsidRPr="00DA005F" w:rsidRDefault="00006FD5" w:rsidP="00E451FC">
            <w:pPr>
              <w:rPr>
                <w:rFonts w:asciiTheme="majorEastAsia" w:eastAsiaTheme="majorEastAsia" w:hAnsiTheme="majorEastAsia"/>
                <w:sz w:val="20"/>
                <w:szCs w:val="20"/>
              </w:rPr>
            </w:pPr>
          </w:p>
        </w:tc>
        <w:tc>
          <w:tcPr>
            <w:tcW w:w="1638" w:type="dxa"/>
            <w:vAlign w:val="center"/>
          </w:tcPr>
          <w:p w:rsidR="00006FD5" w:rsidRPr="006E1284" w:rsidRDefault="00CB690C" w:rsidP="00CB690C">
            <w:pPr>
              <w:jc w:val="center"/>
              <w:rPr>
                <w:rFonts w:asciiTheme="minorEastAsia" w:hAnsiTheme="minorEastAsia"/>
                <w:szCs w:val="20"/>
              </w:rPr>
            </w:pPr>
            <w:r>
              <w:rPr>
                <w:rFonts w:asciiTheme="minorEastAsia" w:hAnsiTheme="minorEastAsia" w:hint="eastAsia"/>
                <w:szCs w:val="20"/>
              </w:rPr>
              <w:t>１２</w:t>
            </w:r>
            <w:r w:rsidR="00006FD5" w:rsidRPr="006E1284">
              <w:rPr>
                <w:rFonts w:asciiTheme="minorEastAsia" w:hAnsiTheme="minorEastAsia" w:hint="eastAsia"/>
                <w:szCs w:val="20"/>
              </w:rPr>
              <w:t>月</w:t>
            </w:r>
          </w:p>
        </w:tc>
        <w:tc>
          <w:tcPr>
            <w:tcW w:w="1640" w:type="dxa"/>
            <w:vAlign w:val="center"/>
          </w:tcPr>
          <w:p w:rsidR="00006FD5" w:rsidRPr="006E1284" w:rsidRDefault="00CB690C" w:rsidP="00CB690C">
            <w:pPr>
              <w:jc w:val="center"/>
              <w:rPr>
                <w:rFonts w:asciiTheme="minorEastAsia" w:hAnsiTheme="minorEastAsia"/>
                <w:szCs w:val="20"/>
              </w:rPr>
            </w:pPr>
            <w:r>
              <w:rPr>
                <w:rFonts w:asciiTheme="minorEastAsia" w:hAnsiTheme="minorEastAsia" w:hint="eastAsia"/>
                <w:szCs w:val="20"/>
              </w:rPr>
              <w:t>１</w:t>
            </w:r>
            <w:r w:rsidR="00006FD5" w:rsidRPr="006E1284">
              <w:rPr>
                <w:rFonts w:asciiTheme="minorEastAsia" w:hAnsiTheme="minorEastAsia" w:hint="eastAsia"/>
                <w:szCs w:val="20"/>
              </w:rPr>
              <w:t>月</w:t>
            </w:r>
          </w:p>
        </w:tc>
        <w:tc>
          <w:tcPr>
            <w:tcW w:w="1640" w:type="dxa"/>
            <w:vAlign w:val="center"/>
          </w:tcPr>
          <w:p w:rsidR="00006FD5" w:rsidRPr="006E1284" w:rsidRDefault="00CB690C" w:rsidP="00CB690C">
            <w:pPr>
              <w:jc w:val="center"/>
              <w:rPr>
                <w:rFonts w:asciiTheme="minorEastAsia" w:hAnsiTheme="minorEastAsia"/>
                <w:szCs w:val="20"/>
              </w:rPr>
            </w:pPr>
            <w:r>
              <w:rPr>
                <w:rFonts w:asciiTheme="minorEastAsia" w:hAnsiTheme="minorEastAsia" w:hint="eastAsia"/>
                <w:szCs w:val="20"/>
              </w:rPr>
              <w:t>２月</w:t>
            </w:r>
          </w:p>
        </w:tc>
      </w:tr>
      <w:tr w:rsidR="00DA005F" w:rsidTr="00467E92">
        <w:trPr>
          <w:trHeight w:val="541"/>
        </w:trPr>
        <w:tc>
          <w:tcPr>
            <w:tcW w:w="1638" w:type="dxa"/>
          </w:tcPr>
          <w:p w:rsidR="00DA005F" w:rsidRPr="00DA005F" w:rsidRDefault="00DF43FE" w:rsidP="00C47D9F">
            <w:pPr>
              <w:spacing w:line="260" w:lineRule="exact"/>
              <w:rPr>
                <w:rFonts w:asciiTheme="minorEastAsia" w:hAnsiTheme="minorEastAsia"/>
                <w:sz w:val="20"/>
                <w:szCs w:val="20"/>
              </w:rPr>
            </w:pPr>
            <w:r>
              <w:rPr>
                <w:rFonts w:asciiTheme="minorEastAsia" w:hAnsiTheme="minorEastAsia" w:hint="eastAsia"/>
                <w:sz w:val="20"/>
                <w:szCs w:val="20"/>
              </w:rPr>
              <w:t>人権をふまえた５</w:t>
            </w:r>
            <w:r w:rsidR="00DA005F" w:rsidRPr="00DA005F">
              <w:rPr>
                <w:rFonts w:asciiTheme="minorEastAsia" w:hAnsiTheme="minorEastAsia" w:hint="eastAsia"/>
                <w:sz w:val="20"/>
                <w:szCs w:val="20"/>
              </w:rPr>
              <w:t>年生の</w:t>
            </w:r>
            <w:r w:rsidR="00E90EDB">
              <w:rPr>
                <w:rFonts w:asciiTheme="minorEastAsia" w:hAnsiTheme="minorEastAsia" w:hint="eastAsia"/>
                <w:sz w:val="20"/>
                <w:szCs w:val="20"/>
              </w:rPr>
              <w:t>取組</w:t>
            </w:r>
          </w:p>
        </w:tc>
        <w:tc>
          <w:tcPr>
            <w:tcW w:w="4918" w:type="dxa"/>
            <w:gridSpan w:val="3"/>
          </w:tcPr>
          <w:p w:rsidR="00AB01D3" w:rsidRPr="008E389A" w:rsidRDefault="000E5D4C" w:rsidP="00C47D9F">
            <w:pPr>
              <w:spacing w:line="260" w:lineRule="exact"/>
              <w:rPr>
                <w:rFonts w:asciiTheme="minorEastAsia" w:hAnsiTheme="minorEastAsia"/>
                <w:sz w:val="14"/>
                <w:szCs w:val="20"/>
              </w:rPr>
            </w:pPr>
            <w:r>
              <w:rPr>
                <w:rFonts w:asciiTheme="minorEastAsia" w:hAnsiTheme="minorEastAsia" w:hint="eastAsia"/>
                <w:sz w:val="14"/>
                <w:szCs w:val="20"/>
              </w:rPr>
              <w:t>人権週間Ｂ</w:t>
            </w:r>
            <w:r w:rsidR="008E389A">
              <w:rPr>
                <w:rFonts w:asciiTheme="minorEastAsia" w:hAnsiTheme="minorEastAsia" w:hint="eastAsia"/>
                <w:sz w:val="14"/>
                <w:szCs w:val="20"/>
              </w:rPr>
              <w:t>［親切</w:t>
            </w:r>
            <w:r w:rsidR="00C47D9F" w:rsidRPr="00CA1885">
              <w:rPr>
                <w:rFonts w:asciiTheme="minorEastAsia" w:hAnsiTheme="minorEastAsia" w:hint="eastAsia"/>
                <w:sz w:val="14"/>
                <w:szCs w:val="20"/>
              </w:rPr>
              <w:t>，</w:t>
            </w:r>
            <w:r w:rsidR="008E389A">
              <w:rPr>
                <w:rFonts w:asciiTheme="minorEastAsia" w:hAnsiTheme="minorEastAsia" w:hint="eastAsia"/>
                <w:sz w:val="14"/>
                <w:szCs w:val="20"/>
              </w:rPr>
              <w:t>思いやり］</w:t>
            </w:r>
            <w:r w:rsidR="00AB01D3" w:rsidRPr="008E389A">
              <w:rPr>
                <w:rFonts w:asciiTheme="minorEastAsia" w:hAnsiTheme="minorEastAsia" w:hint="eastAsia"/>
                <w:sz w:val="14"/>
                <w:szCs w:val="20"/>
              </w:rPr>
              <w:t xml:space="preserve">　</w:t>
            </w:r>
            <w:r w:rsidR="00E30B25">
              <w:rPr>
                <w:rFonts w:asciiTheme="minorEastAsia" w:hAnsiTheme="minorEastAsia" w:hint="eastAsia"/>
                <w:sz w:val="14"/>
                <w:szCs w:val="20"/>
              </w:rPr>
              <w:t>あいさつ運動Ｂ［礼儀］</w:t>
            </w:r>
          </w:p>
          <w:p w:rsidR="00613E57" w:rsidRPr="00C34B6C" w:rsidRDefault="00E30B25" w:rsidP="00C47D9F">
            <w:pPr>
              <w:spacing w:line="260" w:lineRule="exact"/>
              <w:rPr>
                <w:rFonts w:asciiTheme="minorEastAsia" w:hAnsiTheme="minorEastAsia"/>
                <w:sz w:val="20"/>
                <w:szCs w:val="20"/>
              </w:rPr>
            </w:pPr>
            <w:r>
              <w:rPr>
                <w:rFonts w:asciiTheme="minorEastAsia" w:hAnsiTheme="minorEastAsia" w:hint="eastAsia"/>
                <w:sz w:val="14"/>
                <w:szCs w:val="20"/>
              </w:rPr>
              <w:t>小東タイムＢ［親切</w:t>
            </w:r>
            <w:r w:rsidR="00C47D9F" w:rsidRPr="00CA1885">
              <w:rPr>
                <w:rFonts w:asciiTheme="minorEastAsia" w:hAnsiTheme="minorEastAsia" w:hint="eastAsia"/>
                <w:sz w:val="14"/>
                <w:szCs w:val="20"/>
              </w:rPr>
              <w:t>，</w:t>
            </w:r>
            <w:r>
              <w:rPr>
                <w:rFonts w:asciiTheme="minorEastAsia" w:hAnsiTheme="minorEastAsia" w:hint="eastAsia"/>
                <w:sz w:val="14"/>
                <w:szCs w:val="20"/>
              </w:rPr>
              <w:t>思いやり］　みんなでチャレンジＢ［親切</w:t>
            </w:r>
            <w:r w:rsidR="00C47D9F" w:rsidRPr="00CA1885">
              <w:rPr>
                <w:rFonts w:asciiTheme="minorEastAsia" w:hAnsiTheme="minorEastAsia" w:hint="eastAsia"/>
                <w:sz w:val="14"/>
                <w:szCs w:val="20"/>
              </w:rPr>
              <w:t>，</w:t>
            </w:r>
            <w:r>
              <w:rPr>
                <w:rFonts w:asciiTheme="minorEastAsia" w:hAnsiTheme="minorEastAsia" w:hint="eastAsia"/>
                <w:sz w:val="14"/>
                <w:szCs w:val="20"/>
              </w:rPr>
              <w:t>思いやり］</w:t>
            </w:r>
            <w:r w:rsidRPr="00E30B25">
              <w:rPr>
                <w:rFonts w:asciiTheme="minorEastAsia" w:hAnsiTheme="minorEastAsia" w:hint="eastAsia"/>
                <w:sz w:val="14"/>
                <w:szCs w:val="20"/>
              </w:rPr>
              <w:t xml:space="preserve">　</w:t>
            </w:r>
          </w:p>
        </w:tc>
      </w:tr>
      <w:tr w:rsidR="00DA005F" w:rsidTr="00467E92">
        <w:trPr>
          <w:trHeight w:val="541"/>
        </w:trPr>
        <w:tc>
          <w:tcPr>
            <w:tcW w:w="1638" w:type="dxa"/>
          </w:tcPr>
          <w:p w:rsidR="00DA005F" w:rsidRPr="00DA005F" w:rsidRDefault="00DA005F" w:rsidP="00C47D9F">
            <w:pPr>
              <w:spacing w:line="260" w:lineRule="exact"/>
              <w:rPr>
                <w:rFonts w:asciiTheme="minorEastAsia" w:hAnsiTheme="minorEastAsia"/>
                <w:sz w:val="20"/>
                <w:szCs w:val="20"/>
              </w:rPr>
            </w:pPr>
            <w:r w:rsidRPr="00DA005F">
              <w:rPr>
                <w:rFonts w:asciiTheme="minorEastAsia" w:hAnsiTheme="minorEastAsia" w:hint="eastAsia"/>
                <w:sz w:val="20"/>
                <w:szCs w:val="20"/>
              </w:rPr>
              <w:t>道徳</w:t>
            </w:r>
          </w:p>
        </w:tc>
        <w:tc>
          <w:tcPr>
            <w:tcW w:w="4918" w:type="dxa"/>
            <w:gridSpan w:val="3"/>
          </w:tcPr>
          <w:p w:rsidR="00DA005F" w:rsidRPr="00DA005F" w:rsidRDefault="00CA1885" w:rsidP="00C47D9F">
            <w:pPr>
              <w:spacing w:line="260" w:lineRule="exact"/>
              <w:rPr>
                <w:rFonts w:asciiTheme="minorEastAsia" w:hAnsiTheme="minorEastAsia"/>
                <w:sz w:val="20"/>
                <w:szCs w:val="20"/>
              </w:rPr>
            </w:pPr>
            <w:r>
              <w:rPr>
                <w:rFonts w:asciiTheme="minorEastAsia" w:hAnsiTheme="minorEastAsia" w:hint="eastAsia"/>
                <w:sz w:val="20"/>
                <w:szCs w:val="20"/>
              </w:rPr>
              <w:t>小さな国際親善大使</w:t>
            </w:r>
            <w:r w:rsidR="00CD7CE0">
              <w:rPr>
                <w:rFonts w:asciiTheme="minorEastAsia" w:hAnsiTheme="minorEastAsia" w:hint="eastAsia"/>
                <w:sz w:val="20"/>
                <w:szCs w:val="20"/>
              </w:rPr>
              <w:t xml:space="preserve">　</w:t>
            </w:r>
            <w:r w:rsidR="00E30B25">
              <w:rPr>
                <w:rFonts w:asciiTheme="majorEastAsia" w:eastAsiaTheme="majorEastAsia" w:hAnsiTheme="majorEastAsia" w:hint="eastAsia"/>
                <w:b/>
                <w:sz w:val="20"/>
                <w:szCs w:val="20"/>
              </w:rPr>
              <w:t>お客さま</w:t>
            </w:r>
            <w:r w:rsidR="00CD7CE0" w:rsidRPr="00134BBE">
              <w:rPr>
                <w:rFonts w:asciiTheme="majorEastAsia" w:eastAsiaTheme="majorEastAsia" w:hAnsiTheme="majorEastAsia" w:hint="eastAsia"/>
                <w:b/>
                <w:sz w:val="20"/>
                <w:szCs w:val="20"/>
              </w:rPr>
              <w:t>（</w:t>
            </w:r>
            <w:r w:rsidR="00DA005F">
              <w:rPr>
                <w:rFonts w:asciiTheme="majorEastAsia" w:eastAsiaTheme="majorEastAsia" w:hAnsiTheme="majorEastAsia" w:hint="eastAsia"/>
                <w:b/>
                <w:sz w:val="20"/>
                <w:szCs w:val="20"/>
              </w:rPr>
              <w:t>本時）</w:t>
            </w:r>
          </w:p>
          <w:p w:rsidR="00C34B6C" w:rsidRPr="0029670B" w:rsidRDefault="00CA1885" w:rsidP="00C47D9F">
            <w:pPr>
              <w:spacing w:line="260" w:lineRule="exact"/>
              <w:ind w:firstLineChars="100" w:firstLine="140"/>
              <w:rPr>
                <w:rFonts w:asciiTheme="majorEastAsia" w:eastAsiaTheme="majorEastAsia" w:hAnsiTheme="majorEastAsia"/>
                <w:b/>
                <w:sz w:val="20"/>
                <w:szCs w:val="20"/>
              </w:rPr>
            </w:pPr>
            <w:r>
              <w:rPr>
                <w:rFonts w:asciiTheme="minorEastAsia" w:hAnsiTheme="minorEastAsia" w:hint="eastAsia"/>
                <w:sz w:val="14"/>
                <w:szCs w:val="20"/>
              </w:rPr>
              <w:t>Ｃ</w:t>
            </w:r>
            <w:r w:rsidR="004C62EF" w:rsidRPr="00AB01D3">
              <w:rPr>
                <w:rFonts w:asciiTheme="minorEastAsia" w:hAnsiTheme="minorEastAsia" w:hint="eastAsia"/>
                <w:sz w:val="14"/>
                <w:szCs w:val="20"/>
              </w:rPr>
              <w:t>［</w:t>
            </w:r>
            <w:r w:rsidRPr="00CA1885">
              <w:rPr>
                <w:rFonts w:asciiTheme="minorEastAsia" w:hAnsiTheme="minorEastAsia" w:hint="eastAsia"/>
                <w:sz w:val="14"/>
                <w:szCs w:val="20"/>
              </w:rPr>
              <w:t>国際理解，国際親善</w:t>
            </w:r>
            <w:r w:rsidR="004C62EF" w:rsidRPr="00AB01D3">
              <w:rPr>
                <w:rFonts w:asciiTheme="minorEastAsia" w:hAnsiTheme="minorEastAsia" w:hint="eastAsia"/>
                <w:sz w:val="14"/>
                <w:szCs w:val="20"/>
              </w:rPr>
              <w:t>］</w:t>
            </w:r>
            <w:r w:rsidR="00E30B25">
              <w:rPr>
                <w:rFonts w:asciiTheme="minorEastAsia" w:hAnsiTheme="minorEastAsia" w:hint="eastAsia"/>
                <w:sz w:val="10"/>
                <w:szCs w:val="20"/>
              </w:rPr>
              <w:t xml:space="preserve">　　　</w:t>
            </w:r>
            <w:r w:rsidR="00E30B25" w:rsidRPr="00E30B25">
              <w:rPr>
                <w:rFonts w:asciiTheme="majorEastAsia" w:eastAsiaTheme="majorEastAsia" w:hAnsiTheme="majorEastAsia" w:hint="eastAsia"/>
                <w:b/>
                <w:sz w:val="16"/>
                <w:szCs w:val="20"/>
              </w:rPr>
              <w:t>Ｃ［規則の尊重］</w:t>
            </w:r>
          </w:p>
        </w:tc>
      </w:tr>
      <w:tr w:rsidR="00DA005F" w:rsidRPr="00C05AED" w:rsidTr="00467E92">
        <w:trPr>
          <w:trHeight w:val="541"/>
        </w:trPr>
        <w:tc>
          <w:tcPr>
            <w:tcW w:w="1638" w:type="dxa"/>
          </w:tcPr>
          <w:p w:rsidR="00DA005F" w:rsidRDefault="00DA005F" w:rsidP="00C47D9F">
            <w:pPr>
              <w:spacing w:line="260" w:lineRule="exact"/>
              <w:rPr>
                <w:rFonts w:asciiTheme="minorEastAsia" w:hAnsiTheme="minorEastAsia"/>
                <w:sz w:val="20"/>
                <w:szCs w:val="20"/>
              </w:rPr>
            </w:pPr>
            <w:r>
              <w:rPr>
                <w:rFonts w:asciiTheme="minorEastAsia" w:hAnsiTheme="minorEastAsia" w:hint="eastAsia"/>
                <w:sz w:val="20"/>
                <w:szCs w:val="20"/>
              </w:rPr>
              <w:t>他教科・行事</w:t>
            </w:r>
          </w:p>
          <w:p w:rsidR="00DA005F" w:rsidRPr="00DA005F" w:rsidRDefault="00DA005F" w:rsidP="00C47D9F">
            <w:pPr>
              <w:spacing w:line="260" w:lineRule="exact"/>
              <w:rPr>
                <w:rFonts w:asciiTheme="minorEastAsia" w:hAnsiTheme="minorEastAsia"/>
                <w:sz w:val="20"/>
                <w:szCs w:val="20"/>
              </w:rPr>
            </w:pPr>
            <w:r>
              <w:rPr>
                <w:rFonts w:asciiTheme="minorEastAsia" w:hAnsiTheme="minorEastAsia" w:hint="eastAsia"/>
                <w:sz w:val="20"/>
                <w:szCs w:val="20"/>
              </w:rPr>
              <w:t>との関連</w:t>
            </w:r>
          </w:p>
        </w:tc>
        <w:tc>
          <w:tcPr>
            <w:tcW w:w="4918" w:type="dxa"/>
            <w:gridSpan w:val="3"/>
          </w:tcPr>
          <w:p w:rsidR="00AB01D3" w:rsidRPr="00AB01D3" w:rsidRDefault="00CA1885" w:rsidP="00C47D9F">
            <w:pPr>
              <w:spacing w:line="260" w:lineRule="exact"/>
              <w:ind w:right="-44"/>
              <w:rPr>
                <w:rFonts w:asciiTheme="minorEastAsia" w:hAnsiTheme="minorEastAsia"/>
                <w:sz w:val="16"/>
                <w:szCs w:val="20"/>
              </w:rPr>
            </w:pPr>
            <w:r>
              <w:rPr>
                <w:rFonts w:asciiTheme="minorEastAsia" w:hAnsiTheme="minorEastAsia" w:hint="eastAsia"/>
                <w:sz w:val="16"/>
                <w:szCs w:val="20"/>
              </w:rPr>
              <w:t>社会</w:t>
            </w:r>
            <w:r w:rsidR="008E389A">
              <w:rPr>
                <w:rFonts w:asciiTheme="minorEastAsia" w:hAnsiTheme="minorEastAsia" w:hint="eastAsia"/>
                <w:sz w:val="16"/>
                <w:szCs w:val="20"/>
              </w:rPr>
              <w:t>（</w:t>
            </w:r>
            <w:r>
              <w:rPr>
                <w:rFonts w:asciiTheme="minorEastAsia" w:hAnsiTheme="minorEastAsia" w:hint="eastAsia"/>
                <w:sz w:val="16"/>
                <w:szCs w:val="20"/>
              </w:rPr>
              <w:t>情報化した社会と産業の発展</w:t>
            </w:r>
            <w:r w:rsidR="008E389A">
              <w:rPr>
                <w:rFonts w:asciiTheme="minorEastAsia" w:hAnsiTheme="minorEastAsia" w:hint="eastAsia"/>
                <w:sz w:val="16"/>
                <w:szCs w:val="20"/>
              </w:rPr>
              <w:t>）</w:t>
            </w:r>
          </w:p>
          <w:p w:rsidR="009F3CAB" w:rsidRPr="000E5D4C" w:rsidRDefault="000E5D4C" w:rsidP="00C47D9F">
            <w:pPr>
              <w:spacing w:line="260" w:lineRule="exact"/>
              <w:ind w:right="-44"/>
              <w:rPr>
                <w:rFonts w:asciiTheme="minorEastAsia" w:hAnsiTheme="minorEastAsia"/>
                <w:sz w:val="14"/>
                <w:szCs w:val="20"/>
              </w:rPr>
            </w:pPr>
            <w:r>
              <w:rPr>
                <w:rFonts w:asciiTheme="minorEastAsia" w:hAnsiTheme="minorEastAsia" w:hint="eastAsia"/>
                <w:sz w:val="14"/>
                <w:szCs w:val="20"/>
              </w:rPr>
              <w:t>Ａ</w:t>
            </w:r>
            <w:r w:rsidR="00CA1885">
              <w:rPr>
                <w:rFonts w:asciiTheme="minorEastAsia" w:hAnsiTheme="minorEastAsia" w:hint="eastAsia"/>
                <w:sz w:val="14"/>
                <w:szCs w:val="20"/>
              </w:rPr>
              <w:t>［善悪の判断，自立，自由と責任</w:t>
            </w:r>
            <w:r w:rsidR="008E389A" w:rsidRPr="008E389A">
              <w:rPr>
                <w:rFonts w:asciiTheme="minorEastAsia" w:hAnsiTheme="minorEastAsia" w:hint="eastAsia"/>
                <w:sz w:val="14"/>
                <w:szCs w:val="20"/>
              </w:rPr>
              <w:t>］/</w:t>
            </w:r>
            <w:r w:rsidR="00CA1885">
              <w:rPr>
                <w:rFonts w:asciiTheme="minorEastAsia" w:hAnsiTheme="minorEastAsia" w:hint="eastAsia"/>
                <w:sz w:val="14"/>
                <w:szCs w:val="20"/>
              </w:rPr>
              <w:t>Ａ［節度，節制</w:t>
            </w:r>
            <w:r w:rsidR="008E389A" w:rsidRPr="008E389A">
              <w:rPr>
                <w:rFonts w:asciiTheme="minorEastAsia" w:hAnsiTheme="minorEastAsia" w:hint="eastAsia"/>
                <w:sz w:val="14"/>
                <w:szCs w:val="20"/>
              </w:rPr>
              <w:t>］/</w:t>
            </w:r>
            <w:r w:rsidR="00AB01D3" w:rsidRPr="008E389A">
              <w:rPr>
                <w:rFonts w:asciiTheme="minorEastAsia" w:hAnsiTheme="minorEastAsia" w:hint="eastAsia"/>
                <w:sz w:val="14"/>
                <w:szCs w:val="20"/>
              </w:rPr>
              <w:t>Ｃ</w:t>
            </w:r>
            <w:r w:rsidR="008E389A">
              <w:rPr>
                <w:rFonts w:asciiTheme="minorEastAsia" w:hAnsiTheme="minorEastAsia" w:hint="eastAsia"/>
                <w:sz w:val="14"/>
                <w:szCs w:val="20"/>
              </w:rPr>
              <w:t>［</w:t>
            </w:r>
            <w:r w:rsidR="00CA1885">
              <w:rPr>
                <w:rFonts w:asciiTheme="minorEastAsia" w:hAnsiTheme="minorEastAsia" w:hint="eastAsia"/>
                <w:sz w:val="14"/>
                <w:szCs w:val="20"/>
              </w:rPr>
              <w:t>規則の尊重</w:t>
            </w:r>
            <w:r w:rsidR="008E389A">
              <w:rPr>
                <w:rFonts w:asciiTheme="minorEastAsia" w:hAnsiTheme="minorEastAsia" w:hint="eastAsia"/>
                <w:sz w:val="14"/>
                <w:szCs w:val="20"/>
              </w:rPr>
              <w:t>］</w:t>
            </w:r>
          </w:p>
        </w:tc>
      </w:tr>
    </w:tbl>
    <w:p w:rsidR="003E3DB9" w:rsidRDefault="003E3DB9" w:rsidP="00C47D9F">
      <w:pPr>
        <w:spacing w:line="260" w:lineRule="exact"/>
        <w:rPr>
          <w:rFonts w:asciiTheme="majorEastAsia" w:eastAsiaTheme="majorEastAsia" w:hAnsiTheme="majorEastAsia"/>
        </w:rPr>
        <w:sectPr w:rsidR="003E3DB9" w:rsidSect="006012E7">
          <w:pgSz w:w="16838" w:h="11906" w:orient="landscape" w:code="9"/>
          <w:pgMar w:top="1134" w:right="1134" w:bottom="1134" w:left="1134" w:header="851" w:footer="992" w:gutter="0"/>
          <w:cols w:num="2" w:space="678"/>
          <w:docGrid w:type="lines" w:linePitch="301"/>
        </w:sectPr>
      </w:pPr>
    </w:p>
    <w:p w:rsidR="003E3DB9" w:rsidRPr="003E3DB9" w:rsidRDefault="003E3DB9" w:rsidP="003E3DB9">
      <w:pPr>
        <w:rPr>
          <w:rFonts w:asciiTheme="majorEastAsia" w:eastAsiaTheme="majorEastAsia" w:hAnsiTheme="majorEastAsia"/>
        </w:rPr>
      </w:pPr>
      <w:r w:rsidRPr="003E3DB9">
        <w:rPr>
          <w:rFonts w:asciiTheme="majorEastAsia" w:eastAsiaTheme="majorEastAsia" w:hAnsiTheme="majorEastAsia" w:hint="eastAsia"/>
        </w:rPr>
        <w:lastRenderedPageBreak/>
        <w:t>６　本時の授業</w:t>
      </w:r>
    </w:p>
    <w:p w:rsidR="003E3DB9" w:rsidRPr="003E3DB9" w:rsidRDefault="003E3DB9" w:rsidP="003E3DB9">
      <w:r w:rsidRPr="003E3DB9">
        <w:rPr>
          <w:rFonts w:asciiTheme="majorEastAsia" w:eastAsiaTheme="majorEastAsia" w:hAnsiTheme="majorEastAsia" w:hint="eastAsia"/>
        </w:rPr>
        <w:t>（１）ねらい</w:t>
      </w:r>
      <w:r w:rsidR="00926E97">
        <w:rPr>
          <w:rFonts w:hint="eastAsia"/>
        </w:rPr>
        <w:t xml:space="preserve">　きまりは何のためにあるのかを考え</w:t>
      </w:r>
      <w:r w:rsidRPr="003E3DB9">
        <w:rPr>
          <w:rFonts w:hint="eastAsia"/>
        </w:rPr>
        <w:t>、互いの権利を尊重し合い、きまりをすすんで守ろうとする態度を養う。</w:t>
      </w:r>
    </w:p>
    <w:p w:rsidR="003E3DB9" w:rsidRPr="003E3DB9" w:rsidRDefault="003E3DB9" w:rsidP="003E3DB9">
      <w:r w:rsidRPr="003E3DB9">
        <w:rPr>
          <w:rFonts w:asciiTheme="majorEastAsia" w:eastAsiaTheme="majorEastAsia" w:hAnsiTheme="majorEastAsia" w:hint="eastAsia"/>
        </w:rPr>
        <w:t>（２）準　備</w:t>
      </w:r>
      <w:r w:rsidR="00263576">
        <w:rPr>
          <w:rFonts w:hint="eastAsia"/>
        </w:rPr>
        <w:t xml:space="preserve">　【教師】読み物資料、挿絵、</w:t>
      </w:r>
      <w:r w:rsidRPr="003E3DB9">
        <w:rPr>
          <w:rFonts w:hint="eastAsia"/>
        </w:rPr>
        <w:t>写真　　　【児童】道徳ノート</w:t>
      </w:r>
    </w:p>
    <w:p w:rsidR="003E3DB9" w:rsidRPr="003E3DB9" w:rsidRDefault="003E3DB9" w:rsidP="003E3DB9">
      <w:pPr>
        <w:rPr>
          <w:rFonts w:asciiTheme="majorEastAsia" w:eastAsiaTheme="majorEastAsia" w:hAnsiTheme="majorEastAsia"/>
        </w:rPr>
      </w:pPr>
      <w:r w:rsidRPr="003E3DB9">
        <w:rPr>
          <w:rFonts w:asciiTheme="majorEastAsia" w:eastAsiaTheme="majorEastAsia" w:hAnsiTheme="majorEastAsia" w:hint="eastAsia"/>
        </w:rPr>
        <w:t>（３）過  程</w:t>
      </w:r>
    </w:p>
    <w:tbl>
      <w:tblPr>
        <w:tblStyle w:val="1"/>
        <w:tblW w:w="14283" w:type="dxa"/>
        <w:tblLook w:val="04A0" w:firstRow="1" w:lastRow="0" w:firstColumn="1" w:lastColumn="0" w:noHBand="0" w:noVBand="1"/>
      </w:tblPr>
      <w:tblGrid>
        <w:gridCol w:w="582"/>
        <w:gridCol w:w="4771"/>
        <w:gridCol w:w="4820"/>
        <w:gridCol w:w="4110"/>
      </w:tblGrid>
      <w:tr w:rsidR="003E3DB9" w:rsidRPr="003E3DB9" w:rsidTr="00493777">
        <w:trPr>
          <w:cantSplit/>
          <w:trHeight w:val="1951"/>
        </w:trPr>
        <w:tc>
          <w:tcPr>
            <w:tcW w:w="582" w:type="dxa"/>
            <w:textDirection w:val="tbRlV"/>
            <w:vAlign w:val="center"/>
          </w:tcPr>
          <w:p w:rsidR="003E3DB9" w:rsidRPr="003E3DB9" w:rsidRDefault="003E3DB9" w:rsidP="003E3DB9">
            <w:pPr>
              <w:spacing w:line="0" w:lineRule="atLeast"/>
              <w:ind w:left="113" w:right="113"/>
              <w:jc w:val="center"/>
              <w:rPr>
                <w:sz w:val="18"/>
              </w:rPr>
            </w:pPr>
            <w:r w:rsidRPr="003E3DB9">
              <w:rPr>
                <w:rFonts w:hint="eastAsia"/>
                <w:sz w:val="16"/>
              </w:rPr>
              <w:t>学習活動と主な発問</w:t>
            </w:r>
          </w:p>
        </w:tc>
        <w:tc>
          <w:tcPr>
            <w:tcW w:w="4771" w:type="dxa"/>
            <w:tcBorders>
              <w:right w:val="dashed" w:sz="4" w:space="0" w:color="auto"/>
            </w:tcBorders>
          </w:tcPr>
          <w:p w:rsidR="003E3DB9" w:rsidRPr="003E3DB9" w:rsidRDefault="003E3DB9" w:rsidP="003E3DB9">
            <w:pPr>
              <w:spacing w:line="0" w:lineRule="atLeast"/>
              <w:ind w:left="360" w:hangingChars="200" w:hanging="360"/>
              <w:rPr>
                <w:rFonts w:asciiTheme="minorEastAsia" w:hAnsiTheme="minorEastAsia"/>
                <w:sz w:val="18"/>
              </w:rPr>
            </w:pPr>
            <w:r w:rsidRPr="003E3DB9">
              <w:rPr>
                <w:rFonts w:hint="eastAsia"/>
                <w:sz w:val="18"/>
              </w:rPr>
              <w:t>１　混雑している状況で何かを見るときの気持ちを思い返す。</w:t>
            </w:r>
          </w:p>
          <w:p w:rsidR="003E3DB9" w:rsidRPr="003E3DB9" w:rsidRDefault="003E3DB9" w:rsidP="003E3DB9">
            <w:pPr>
              <w:spacing w:line="0" w:lineRule="atLeast"/>
              <w:ind w:left="360" w:hangingChars="200" w:hanging="360"/>
              <w:rPr>
                <w:rFonts w:asciiTheme="minorEastAsia" w:hAnsiTheme="minorEastAsia"/>
                <w:sz w:val="18"/>
              </w:rPr>
            </w:pPr>
            <w:r w:rsidRPr="003E3DB9">
              <w:rPr>
                <w:rFonts w:asciiTheme="minorEastAsia" w:hAnsiTheme="minorEastAsia" w:hint="eastAsia"/>
                <w:noProof/>
                <w:sz w:val="18"/>
              </w:rPr>
              <mc:AlternateContent>
                <mc:Choice Requires="wps">
                  <w:drawing>
                    <wp:anchor distT="0" distB="0" distL="114300" distR="114300" simplePos="0" relativeHeight="251662336" behindDoc="0" locked="0" layoutInCell="1" allowOverlap="1" wp14:anchorId="32658EEF" wp14:editId="7D294588">
                      <wp:simplePos x="0" y="0"/>
                      <wp:positionH relativeFrom="column">
                        <wp:posOffset>-25756</wp:posOffset>
                      </wp:positionH>
                      <wp:positionV relativeFrom="paragraph">
                        <wp:posOffset>762</wp:posOffset>
                      </wp:positionV>
                      <wp:extent cx="2962275" cy="254635"/>
                      <wp:effectExtent l="0" t="0" r="28575" b="12065"/>
                      <wp:wrapNone/>
                      <wp:docPr id="7"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54635"/>
                              </a:xfrm>
                              <a:prstGeom prst="rect">
                                <a:avLst/>
                              </a:prstGeom>
                              <a:solidFill>
                                <a:srgbClr val="FFFFFF"/>
                              </a:solidFill>
                              <a:ln w="12700" cmpd="sng"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63576" w:rsidRPr="00115333" w:rsidRDefault="00263576" w:rsidP="00115333">
                                  <w:pPr>
                                    <w:widowControl/>
                                    <w:ind w:left="107" w:hangingChars="67" w:hanging="107"/>
                                    <w:jc w:val="center"/>
                                    <w:rPr>
                                      <w:rFonts w:asciiTheme="minorEastAsia" w:hAnsiTheme="minorEastAsia"/>
                                      <w:sz w:val="22"/>
                                    </w:rPr>
                                  </w:pPr>
                                  <w:r w:rsidRPr="00115333">
                                    <w:rPr>
                                      <w:rFonts w:hint="eastAsia"/>
                                      <w:sz w:val="16"/>
                                    </w:rPr>
                                    <w:t>混雑している状況で何かを見るときはどんな気持ちでしょう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58EEF" id="_x0000_t202" coordsize="21600,21600" o:spt="202" path="m,l,21600r21600,l21600,xe">
                      <v:stroke joinstyle="miter"/>
                      <v:path gradientshapeok="t" o:connecttype="rect"/>
                    </v:shapetype>
                    <v:shape id="Text Box 388" o:spid="_x0000_s1026" type="#_x0000_t202" style="position:absolute;left:0;text-align:left;margin-left:-2.05pt;margin-top:.05pt;width:233.25pt;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" strokeweight="1pt">
                      <v:textbox inset="5.85pt,.7pt,5.85pt,.7pt">
                        <w:txbxContent>
                          <w:p w:rsidR="00263576" w:rsidRPr="00115333" w:rsidRDefault="00263576" w:rsidP="00115333">
                            <w:pPr>
                              <w:widowControl/>
                              <w:ind w:left="107" w:hangingChars="67" w:hanging="107"/>
                              <w:jc w:val="center"/>
                              <w:rPr>
                                <w:rFonts w:asciiTheme="minorEastAsia" w:hAnsiTheme="minorEastAsia"/>
                                <w:sz w:val="22"/>
                              </w:rPr>
                            </w:pPr>
                            <w:r w:rsidRPr="00115333">
                              <w:rPr>
                                <w:rFonts w:hint="eastAsia"/>
                                <w:sz w:val="16"/>
                              </w:rPr>
                              <w:t>混雑している状況で何かを見るときはどんな気持ちでしょう</w:t>
                            </w:r>
                          </w:p>
                        </w:txbxContent>
                      </v:textbox>
                    </v:shape>
                  </w:pict>
                </mc:Fallback>
              </mc:AlternateContent>
            </w:r>
          </w:p>
          <w:p w:rsidR="003E3DB9" w:rsidRPr="003E3DB9" w:rsidRDefault="003E3DB9" w:rsidP="003E3DB9">
            <w:pPr>
              <w:spacing w:line="0" w:lineRule="atLeast"/>
              <w:ind w:left="360" w:hangingChars="200" w:hanging="360"/>
              <w:rPr>
                <w:rFonts w:asciiTheme="minorEastAsia" w:hAnsiTheme="minorEastAsia"/>
                <w:sz w:val="18"/>
              </w:rPr>
            </w:pPr>
          </w:p>
          <w:p w:rsidR="003E3DB9" w:rsidRPr="003E3DB9" w:rsidRDefault="00926E97" w:rsidP="003E3DB9">
            <w:pPr>
              <w:widowControl/>
              <w:spacing w:line="0" w:lineRule="atLeast"/>
              <w:ind w:left="180" w:hangingChars="100" w:hanging="180"/>
              <w:jc w:val="left"/>
              <w:rPr>
                <w:rFonts w:asciiTheme="minorEastAsia" w:hAnsiTheme="minorEastAsia"/>
                <w:sz w:val="18"/>
              </w:rPr>
            </w:pPr>
            <w:r>
              <w:rPr>
                <w:rFonts w:asciiTheme="minorEastAsia" w:hAnsiTheme="minorEastAsia" w:hint="eastAsia"/>
                <w:sz w:val="18"/>
              </w:rPr>
              <w:t>２　教材「お客さま」の話を聞いて、</w:t>
            </w:r>
            <w:r w:rsidR="003E3DB9" w:rsidRPr="003E3DB9">
              <w:rPr>
                <w:rFonts w:asciiTheme="minorEastAsia" w:hAnsiTheme="minorEastAsia" w:cs="Batang" w:hint="eastAsia"/>
                <w:sz w:val="18"/>
              </w:rPr>
              <w:t>話し合う。</w:t>
            </w:r>
          </w:p>
          <w:p w:rsidR="003E3DB9" w:rsidRPr="003E3DB9" w:rsidRDefault="00115333" w:rsidP="003E3DB9">
            <w:pPr>
              <w:widowControl/>
              <w:spacing w:line="0" w:lineRule="atLeast"/>
              <w:ind w:left="180" w:hangingChars="100" w:hanging="180"/>
              <w:jc w:val="left"/>
              <w:rPr>
                <w:rFonts w:asciiTheme="minorEastAsia" w:hAnsiTheme="minorEastAsia"/>
                <w:sz w:val="18"/>
              </w:rPr>
            </w:pPr>
            <w:r>
              <w:rPr>
                <w:rFonts w:asciiTheme="minorEastAsia" w:hAnsiTheme="minorEastAsia" w:hint="eastAsia"/>
                <w:sz w:val="18"/>
              </w:rPr>
              <w:t>（１）「わたし」になったつもりで</w:t>
            </w:r>
            <w:r w:rsidR="003E3DB9" w:rsidRPr="003E3DB9">
              <w:rPr>
                <w:rFonts w:asciiTheme="minorEastAsia" w:hAnsiTheme="minorEastAsia" w:hint="eastAsia"/>
                <w:sz w:val="18"/>
              </w:rPr>
              <w:t>考える。</w:t>
            </w:r>
          </w:p>
          <w:p w:rsidR="003E3DB9" w:rsidRPr="003E3DB9" w:rsidRDefault="003E3DB9" w:rsidP="003E3DB9">
            <w:pPr>
              <w:widowControl/>
              <w:spacing w:line="0" w:lineRule="atLeast"/>
              <w:ind w:left="180" w:hangingChars="100" w:hanging="180"/>
              <w:jc w:val="left"/>
              <w:rPr>
                <w:rFonts w:asciiTheme="minorEastAsia" w:hAnsiTheme="minorEastAsia"/>
                <w:sz w:val="18"/>
              </w:rPr>
            </w:pPr>
            <w:r w:rsidRPr="003E3DB9">
              <w:rPr>
                <w:rFonts w:asciiTheme="minorEastAsia" w:hAnsiTheme="minorEastAsia" w:hint="eastAsia"/>
                <w:noProof/>
                <w:sz w:val="18"/>
              </w:rPr>
              <mc:AlternateContent>
                <mc:Choice Requires="wps">
                  <w:drawing>
                    <wp:anchor distT="0" distB="0" distL="114300" distR="114300" simplePos="0" relativeHeight="251660288" behindDoc="0" locked="0" layoutInCell="1" allowOverlap="1" wp14:anchorId="335D6306" wp14:editId="20ACB752">
                      <wp:simplePos x="0" y="0"/>
                      <wp:positionH relativeFrom="column">
                        <wp:posOffset>-25756</wp:posOffset>
                      </wp:positionH>
                      <wp:positionV relativeFrom="paragraph">
                        <wp:posOffset>13183</wp:posOffset>
                      </wp:positionV>
                      <wp:extent cx="2962656" cy="266700"/>
                      <wp:effectExtent l="0" t="0" r="28575" b="19050"/>
                      <wp:wrapNone/>
                      <wp:docPr id="4"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656" cy="266700"/>
                              </a:xfrm>
                              <a:prstGeom prst="rect">
                                <a:avLst/>
                              </a:prstGeom>
                              <a:solidFill>
                                <a:srgbClr val="FFFFFF"/>
                              </a:solidFill>
                              <a:ln w="12700" cmpd="sng"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63576" w:rsidRPr="00115333" w:rsidRDefault="00263576" w:rsidP="00115333">
                                  <w:pPr>
                                    <w:widowControl/>
                                    <w:rPr>
                                      <w:rFonts w:asciiTheme="minorEastAsia" w:hAnsiTheme="minorEastAsia"/>
                                      <w:sz w:val="14"/>
                                    </w:rPr>
                                  </w:pPr>
                                  <w:r>
                                    <w:rPr>
                                      <w:rFonts w:asciiTheme="minorEastAsia" w:hAnsiTheme="minorEastAsia" w:hint="eastAsia"/>
                                      <w:sz w:val="14"/>
                                    </w:rPr>
                                    <w:t>ショーの会場を後にした</w:t>
                                  </w:r>
                                  <w:r w:rsidRPr="00115333">
                                    <w:rPr>
                                      <w:rFonts w:asciiTheme="minorEastAsia" w:hAnsiTheme="minorEastAsia" w:hint="eastAsia"/>
                                      <w:sz w:val="14"/>
                                    </w:rPr>
                                    <w:t>「わたし」はどんなことを考えていたでしょう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D6306" id="_x0000_s1027" type="#_x0000_t202" style="position:absolute;left:0;text-align:left;margin-left:-2.05pt;margin-top:1.05pt;width:233.3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" strokeweight="1pt">
                      <v:textbox inset="5.85pt,.7pt,5.85pt,.7pt">
                        <w:txbxContent>
                          <w:p w:rsidR="00263576" w:rsidRPr="00115333" w:rsidRDefault="00263576" w:rsidP="00115333">
                            <w:pPr>
                              <w:widowControl/>
                              <w:rPr>
                                <w:rFonts w:asciiTheme="minorEastAsia" w:hAnsiTheme="minorEastAsia"/>
                                <w:sz w:val="14"/>
                              </w:rPr>
                            </w:pPr>
                            <w:r>
                              <w:rPr>
                                <w:rFonts w:asciiTheme="minorEastAsia" w:hAnsiTheme="minorEastAsia" w:hint="eastAsia"/>
                                <w:sz w:val="14"/>
                              </w:rPr>
                              <w:t>ショーの会場を後にした</w:t>
                            </w:r>
                            <w:r w:rsidRPr="00115333">
                              <w:rPr>
                                <w:rFonts w:asciiTheme="minorEastAsia" w:hAnsiTheme="minorEastAsia" w:hint="eastAsia"/>
                                <w:sz w:val="14"/>
                              </w:rPr>
                              <w:t>「わたし」はどんなことを考えていたでしょう</w:t>
                            </w:r>
                          </w:p>
                        </w:txbxContent>
                      </v:textbox>
                    </v:shape>
                  </w:pict>
                </mc:Fallback>
              </mc:AlternateContent>
            </w:r>
          </w:p>
        </w:tc>
        <w:tc>
          <w:tcPr>
            <w:tcW w:w="4820" w:type="dxa"/>
            <w:tcBorders>
              <w:left w:val="dashed" w:sz="4" w:space="0" w:color="auto"/>
              <w:right w:val="dashed" w:sz="4" w:space="0" w:color="auto"/>
            </w:tcBorders>
          </w:tcPr>
          <w:p w:rsidR="003E3DB9" w:rsidRPr="003E3DB9" w:rsidRDefault="003E3DB9" w:rsidP="003E3DB9">
            <w:pPr>
              <w:widowControl/>
              <w:spacing w:line="0" w:lineRule="atLeast"/>
              <w:ind w:left="360" w:hangingChars="200" w:hanging="360"/>
              <w:jc w:val="left"/>
              <w:rPr>
                <w:rFonts w:asciiTheme="minorEastAsia" w:hAnsiTheme="minorEastAsia"/>
                <w:sz w:val="18"/>
              </w:rPr>
            </w:pPr>
            <w:r w:rsidRPr="003E3DB9">
              <w:rPr>
                <w:rFonts w:asciiTheme="minorEastAsia" w:hAnsiTheme="minorEastAsia" w:hint="eastAsia"/>
                <w:sz w:val="18"/>
              </w:rPr>
              <w:t>（２）この遊園地のきまりの意義について話し合う。</w:t>
            </w:r>
          </w:p>
          <w:p w:rsidR="003E3DB9" w:rsidRPr="003E3DB9" w:rsidRDefault="003E3DB9" w:rsidP="003E3DB9">
            <w:pPr>
              <w:widowControl/>
              <w:spacing w:line="0" w:lineRule="atLeast"/>
              <w:ind w:leftChars="53" w:left="111"/>
              <w:jc w:val="left"/>
              <w:rPr>
                <w:rFonts w:asciiTheme="minorEastAsia" w:hAnsiTheme="minorEastAsia"/>
                <w:sz w:val="18"/>
              </w:rPr>
            </w:pPr>
            <w:r w:rsidRPr="003E3DB9">
              <w:rPr>
                <w:rFonts w:asciiTheme="minorEastAsia" w:hAnsiTheme="minorEastAsia" w:hint="eastAsia"/>
                <w:sz w:val="18"/>
              </w:rPr>
              <w:t>（個人→グループトーク→全体）</w:t>
            </w:r>
          </w:p>
          <w:p w:rsidR="003E3DB9" w:rsidRPr="003E3DB9" w:rsidRDefault="003E3DB9" w:rsidP="003E3DB9">
            <w:pPr>
              <w:widowControl/>
              <w:spacing w:line="0" w:lineRule="atLeast"/>
              <w:ind w:left="360" w:hangingChars="200" w:hanging="360"/>
              <w:jc w:val="left"/>
              <w:rPr>
                <w:rFonts w:asciiTheme="minorEastAsia" w:hAnsiTheme="minorEastAsia"/>
                <w:sz w:val="18"/>
              </w:rPr>
            </w:pPr>
          </w:p>
          <w:p w:rsidR="003E3DB9" w:rsidRPr="003E3DB9" w:rsidRDefault="00115333" w:rsidP="003E3DB9">
            <w:pPr>
              <w:widowControl/>
              <w:spacing w:line="0" w:lineRule="atLeast"/>
              <w:jc w:val="left"/>
              <w:rPr>
                <w:rFonts w:asciiTheme="minorEastAsia" w:hAnsiTheme="minorEastAsia"/>
                <w:sz w:val="18"/>
              </w:rPr>
            </w:pPr>
            <w:r w:rsidRPr="003E3DB9">
              <w:rPr>
                <w:rFonts w:asciiTheme="minorEastAsia" w:hAnsiTheme="minorEastAsia"/>
                <w:noProof/>
                <w:sz w:val="18"/>
              </w:rPr>
              <mc:AlternateContent>
                <mc:Choice Requires="wps">
                  <w:drawing>
                    <wp:anchor distT="0" distB="0" distL="114300" distR="114300" simplePos="0" relativeHeight="251659264" behindDoc="0" locked="0" layoutInCell="1" allowOverlap="1" wp14:anchorId="1D018BF9" wp14:editId="5F63985C">
                      <wp:simplePos x="0" y="0"/>
                      <wp:positionH relativeFrom="column">
                        <wp:posOffset>31673</wp:posOffset>
                      </wp:positionH>
                      <wp:positionV relativeFrom="paragraph">
                        <wp:posOffset>-889</wp:posOffset>
                      </wp:positionV>
                      <wp:extent cx="2876753" cy="285293"/>
                      <wp:effectExtent l="19050" t="19050" r="19050" b="19685"/>
                      <wp:wrapNone/>
                      <wp:docPr id="1"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753" cy="285293"/>
                              </a:xfrm>
                              <a:prstGeom prst="rect">
                                <a:avLst/>
                              </a:prstGeom>
                              <a:solidFill>
                                <a:srgbClr val="FFFFFF"/>
                              </a:solidFill>
                              <a:ln w="28575"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63576" w:rsidRPr="00115333" w:rsidRDefault="00263576" w:rsidP="00115333">
                                  <w:pPr>
                                    <w:widowControl/>
                                    <w:spacing w:line="0" w:lineRule="atLeast"/>
                                    <w:ind w:left="161" w:hangingChars="67" w:hanging="161"/>
                                    <w:jc w:val="center"/>
                                    <w:rPr>
                                      <w:rFonts w:ascii="ＭＳ 明朝" w:eastAsia="ＭＳ 明朝" w:hAnsi="ＭＳ 明朝"/>
                                      <w:sz w:val="24"/>
                                    </w:rPr>
                                  </w:pPr>
                                  <w:r w:rsidRPr="00115333">
                                    <w:rPr>
                                      <w:rFonts w:ascii="ＭＳ 明朝" w:eastAsia="ＭＳ 明朝" w:hAnsi="ＭＳ 明朝" w:hint="eastAsia"/>
                                      <w:sz w:val="24"/>
                                    </w:rPr>
                                    <w:t>きまりは何のためにあるのでしょう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18BF9" id="Text Box 376" o:spid="_x0000_s1028" type="#_x0000_t202" style="position:absolute;margin-left:2.5pt;margin-top:-.05pt;width:226.5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" strokeweight="2.25pt">
                      <v:stroke linestyle="thinThin"/>
                      <v:textbox inset="5.85pt,.7pt,5.85pt,.7pt">
                        <w:txbxContent>
                          <w:p w:rsidR="00263576" w:rsidRPr="00115333" w:rsidRDefault="00263576" w:rsidP="00115333">
                            <w:pPr>
                              <w:widowControl/>
                              <w:spacing w:line="0" w:lineRule="atLeast"/>
                              <w:ind w:left="161" w:hangingChars="67" w:hanging="161"/>
                              <w:jc w:val="center"/>
                              <w:rPr>
                                <w:rFonts w:ascii="ＭＳ 明朝" w:eastAsia="ＭＳ 明朝" w:hAnsi="ＭＳ 明朝"/>
                                <w:sz w:val="24"/>
                              </w:rPr>
                            </w:pPr>
                            <w:r w:rsidRPr="00115333">
                              <w:rPr>
                                <w:rFonts w:ascii="ＭＳ 明朝" w:eastAsia="ＭＳ 明朝" w:hAnsi="ＭＳ 明朝" w:hint="eastAsia"/>
                                <w:sz w:val="24"/>
                              </w:rPr>
                              <w:t>きまりは何のためにあるのでしょう</w:t>
                            </w:r>
                          </w:p>
                        </w:txbxContent>
                      </v:textbox>
                    </v:shape>
                  </w:pict>
                </mc:Fallback>
              </mc:AlternateContent>
            </w:r>
          </w:p>
          <w:p w:rsidR="003E3DB9" w:rsidRPr="003E3DB9" w:rsidRDefault="003E3DB9" w:rsidP="003E3DB9">
            <w:pPr>
              <w:widowControl/>
              <w:spacing w:line="0" w:lineRule="atLeast"/>
              <w:jc w:val="left"/>
              <w:rPr>
                <w:rFonts w:asciiTheme="minorEastAsia" w:hAnsiTheme="minorEastAsia"/>
                <w:sz w:val="18"/>
              </w:rPr>
            </w:pPr>
          </w:p>
          <w:p w:rsidR="003E3DB9" w:rsidRPr="003E3DB9" w:rsidRDefault="003E3DB9" w:rsidP="003E3DB9">
            <w:pPr>
              <w:widowControl/>
              <w:spacing w:line="0" w:lineRule="atLeast"/>
              <w:jc w:val="left"/>
              <w:rPr>
                <w:rFonts w:asciiTheme="minorEastAsia" w:hAnsiTheme="minorEastAsia"/>
                <w:sz w:val="18"/>
              </w:rPr>
            </w:pPr>
          </w:p>
        </w:tc>
        <w:tc>
          <w:tcPr>
            <w:tcW w:w="4110" w:type="dxa"/>
            <w:tcBorders>
              <w:left w:val="dashed" w:sz="4" w:space="0" w:color="auto"/>
            </w:tcBorders>
          </w:tcPr>
          <w:p w:rsidR="003E3DB9" w:rsidRPr="003E3DB9" w:rsidRDefault="003E3DB9" w:rsidP="003E3DB9">
            <w:pPr>
              <w:spacing w:line="0" w:lineRule="atLeast"/>
              <w:ind w:left="360" w:hangingChars="200" w:hanging="360"/>
              <w:jc w:val="left"/>
              <w:rPr>
                <w:rFonts w:asciiTheme="minorEastAsia" w:hAnsiTheme="minorEastAsia"/>
                <w:sz w:val="18"/>
              </w:rPr>
            </w:pPr>
            <w:r w:rsidRPr="003E3DB9">
              <w:rPr>
                <w:rFonts w:asciiTheme="minorEastAsia" w:hAnsiTheme="minorEastAsia" w:hint="eastAsia"/>
                <w:sz w:val="18"/>
              </w:rPr>
              <w:t>（３）本時の授業を通して、考えたことを交流する。</w:t>
            </w:r>
          </w:p>
          <w:p w:rsidR="003E3DB9" w:rsidRPr="003E3DB9" w:rsidRDefault="003E3DB9" w:rsidP="003E3DB9">
            <w:pPr>
              <w:spacing w:line="0" w:lineRule="atLeast"/>
              <w:jc w:val="left"/>
              <w:rPr>
                <w:rFonts w:asciiTheme="minorEastAsia" w:hAnsiTheme="minorEastAsia"/>
                <w:sz w:val="18"/>
              </w:rPr>
            </w:pPr>
            <w:r w:rsidRPr="003E3DB9">
              <w:rPr>
                <w:rFonts w:asciiTheme="minorEastAsia" w:hAnsiTheme="minorEastAsia" w:hint="eastAsia"/>
                <w:noProof/>
                <w:sz w:val="18"/>
              </w:rPr>
              <mc:AlternateContent>
                <mc:Choice Requires="wps">
                  <w:drawing>
                    <wp:anchor distT="0" distB="0" distL="114300" distR="114300" simplePos="0" relativeHeight="251663360" behindDoc="0" locked="0" layoutInCell="1" allowOverlap="1" wp14:anchorId="0AD8F783" wp14:editId="409C1A42">
                      <wp:simplePos x="0" y="0"/>
                      <wp:positionH relativeFrom="column">
                        <wp:posOffset>-7849</wp:posOffset>
                      </wp:positionH>
                      <wp:positionV relativeFrom="paragraph">
                        <wp:posOffset>762</wp:posOffset>
                      </wp:positionV>
                      <wp:extent cx="2487168" cy="254635"/>
                      <wp:effectExtent l="0" t="0" r="27940" b="12065"/>
                      <wp:wrapNone/>
                      <wp:docPr id="3"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168" cy="254635"/>
                              </a:xfrm>
                              <a:prstGeom prst="rect">
                                <a:avLst/>
                              </a:prstGeom>
                              <a:solidFill>
                                <a:srgbClr val="FFFFFF"/>
                              </a:solidFill>
                              <a:ln w="12700" cmpd="sng"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63576" w:rsidRPr="00450CC4" w:rsidRDefault="00263576" w:rsidP="003E3DB9">
                                  <w:pPr>
                                    <w:widowControl/>
                                    <w:ind w:left="107" w:hangingChars="67" w:hanging="107"/>
                                    <w:jc w:val="center"/>
                                    <w:rPr>
                                      <w:rFonts w:asciiTheme="minorEastAsia" w:hAnsiTheme="minorEastAsia"/>
                                      <w:sz w:val="20"/>
                                    </w:rPr>
                                  </w:pPr>
                                  <w:r w:rsidRPr="00450CC4">
                                    <w:rPr>
                                      <w:rFonts w:hint="eastAsia"/>
                                      <w:sz w:val="16"/>
                                    </w:rPr>
                                    <w:t>今日の授業を通して、どのようなことを考えたかな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8F783" id="_x0000_s1029" type="#_x0000_t202" style="position:absolute;margin-left:-.6pt;margin-top:.05pt;width:195.8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" strokeweight="1pt">
                      <v:textbox inset="5.85pt,.7pt,5.85pt,.7pt">
                        <w:txbxContent>
                          <w:p w:rsidR="00263576" w:rsidRPr="00450CC4" w:rsidRDefault="00263576" w:rsidP="003E3DB9">
                            <w:pPr>
                              <w:widowControl/>
                              <w:ind w:left="107" w:hangingChars="67" w:hanging="107"/>
                              <w:jc w:val="center"/>
                              <w:rPr>
                                <w:rFonts w:asciiTheme="minorEastAsia" w:hAnsiTheme="minorEastAsia"/>
                                <w:sz w:val="20"/>
                              </w:rPr>
                            </w:pPr>
                            <w:r w:rsidRPr="00450CC4">
                              <w:rPr>
                                <w:rFonts w:hint="eastAsia"/>
                                <w:sz w:val="16"/>
                              </w:rPr>
                              <w:t>今日の授業を通して、どのようなことを考えたかな</w:t>
                            </w:r>
                          </w:p>
                        </w:txbxContent>
                      </v:textbox>
                    </v:shape>
                  </w:pict>
                </mc:Fallback>
              </mc:AlternateContent>
            </w:r>
          </w:p>
          <w:p w:rsidR="003E3DB9" w:rsidRPr="003E3DB9" w:rsidRDefault="003E3DB9" w:rsidP="003E3DB9">
            <w:pPr>
              <w:spacing w:line="0" w:lineRule="atLeast"/>
              <w:jc w:val="left"/>
              <w:rPr>
                <w:rFonts w:asciiTheme="minorEastAsia" w:hAnsiTheme="minorEastAsia"/>
                <w:sz w:val="18"/>
              </w:rPr>
            </w:pPr>
          </w:p>
          <w:p w:rsidR="003E3DB9" w:rsidRPr="003E3DB9" w:rsidRDefault="003E3DB9" w:rsidP="003E3DB9">
            <w:pPr>
              <w:spacing w:line="0" w:lineRule="atLeast"/>
              <w:jc w:val="left"/>
              <w:rPr>
                <w:rFonts w:asciiTheme="minorEastAsia" w:hAnsiTheme="minorEastAsia"/>
                <w:sz w:val="18"/>
              </w:rPr>
            </w:pPr>
          </w:p>
          <w:p w:rsidR="003E3DB9" w:rsidRPr="003E3DB9" w:rsidRDefault="003E3DB9" w:rsidP="003E3DB9">
            <w:pPr>
              <w:spacing w:line="0" w:lineRule="atLeast"/>
              <w:ind w:left="180" w:hangingChars="100" w:hanging="180"/>
              <w:jc w:val="left"/>
              <w:rPr>
                <w:rFonts w:asciiTheme="minorEastAsia" w:hAnsiTheme="minorEastAsia"/>
                <w:sz w:val="18"/>
              </w:rPr>
            </w:pPr>
            <w:r w:rsidRPr="003E3DB9">
              <w:rPr>
                <w:rFonts w:asciiTheme="minorEastAsia" w:hAnsiTheme="minorEastAsia" w:hint="eastAsia"/>
                <w:sz w:val="18"/>
              </w:rPr>
              <w:t>３　本時のふりかえりを書く。</w:t>
            </w:r>
          </w:p>
        </w:tc>
      </w:tr>
      <w:tr w:rsidR="003E3DB9" w:rsidRPr="003E3DB9" w:rsidTr="00493777">
        <w:trPr>
          <w:cantSplit/>
          <w:trHeight w:val="4555"/>
        </w:trPr>
        <w:tc>
          <w:tcPr>
            <w:tcW w:w="582" w:type="dxa"/>
            <w:textDirection w:val="tbRlV"/>
            <w:vAlign w:val="center"/>
          </w:tcPr>
          <w:p w:rsidR="003E3DB9" w:rsidRPr="003E3DB9" w:rsidRDefault="003E3DB9" w:rsidP="003E3DB9">
            <w:pPr>
              <w:spacing w:line="0" w:lineRule="atLeast"/>
              <w:ind w:left="113" w:right="113"/>
              <w:jc w:val="center"/>
              <w:rPr>
                <w:sz w:val="22"/>
              </w:rPr>
            </w:pPr>
            <w:r w:rsidRPr="003E3DB9">
              <w:rPr>
                <w:rFonts w:hint="eastAsia"/>
                <w:sz w:val="22"/>
              </w:rPr>
              <w:t>板書</w:t>
            </w:r>
          </w:p>
        </w:tc>
        <w:tc>
          <w:tcPr>
            <w:tcW w:w="4771" w:type="dxa"/>
            <w:tcBorders>
              <w:right w:val="dashed" w:sz="4" w:space="0" w:color="auto"/>
            </w:tcBorders>
          </w:tcPr>
          <w:p w:rsidR="003E3DB9" w:rsidRPr="003E3DB9" w:rsidRDefault="00493777" w:rsidP="003E3DB9">
            <w:pPr>
              <w:jc w:val="left"/>
              <w:rPr>
                <w:sz w:val="18"/>
              </w:rPr>
            </w:pPr>
            <w:r>
              <w:rPr>
                <w:rFonts w:asciiTheme="minorEastAsia" w:hAnsiTheme="minorEastAsia"/>
                <w:noProof/>
                <w:sz w:val="18"/>
              </w:rPr>
              <w:drawing>
                <wp:anchor distT="0" distB="0" distL="114300" distR="114300" simplePos="0" relativeHeight="251664384" behindDoc="0" locked="0" layoutInCell="1" allowOverlap="1" wp14:anchorId="3FA81C42" wp14:editId="2F50F85A">
                  <wp:simplePos x="0" y="0"/>
                  <wp:positionH relativeFrom="column">
                    <wp:posOffset>120548</wp:posOffset>
                  </wp:positionH>
                  <wp:positionV relativeFrom="paragraph">
                    <wp:posOffset>39370</wp:posOffset>
                  </wp:positionV>
                  <wp:extent cx="8317382" cy="2786533"/>
                  <wp:effectExtent l="0" t="0" r="762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537.JPG"/>
                          <pic:cNvPicPr/>
                        </pic:nvPicPr>
                        <pic:blipFill rotWithShape="1">
                          <a:blip r:embed="rId7" cstate="print">
                            <a:extLst>
                              <a:ext uri="{28A0092B-C50C-407E-A947-70E740481C1C}">
                                <a14:useLocalDpi xmlns:a14="http://schemas.microsoft.com/office/drawing/2010/main"/>
                              </a:ext>
                            </a:extLst>
                          </a:blip>
                          <a:srcRect r="2986"/>
                          <a:stretch/>
                        </pic:blipFill>
                        <pic:spPr bwMode="auto">
                          <a:xfrm>
                            <a:off x="0" y="0"/>
                            <a:ext cx="8317382" cy="27865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E3DB9" w:rsidRPr="003E3DB9" w:rsidRDefault="003E3DB9" w:rsidP="003E3DB9">
            <w:pPr>
              <w:jc w:val="left"/>
              <w:rPr>
                <w:sz w:val="18"/>
              </w:rPr>
            </w:pPr>
          </w:p>
          <w:p w:rsidR="003E3DB9" w:rsidRPr="003E3DB9" w:rsidRDefault="003E3DB9" w:rsidP="003E3DB9">
            <w:pPr>
              <w:jc w:val="left"/>
              <w:rPr>
                <w:sz w:val="18"/>
              </w:rPr>
            </w:pPr>
          </w:p>
          <w:p w:rsidR="003E3DB9" w:rsidRPr="003E3DB9" w:rsidRDefault="003E3DB9" w:rsidP="003E3DB9">
            <w:pPr>
              <w:jc w:val="left"/>
              <w:rPr>
                <w:sz w:val="18"/>
              </w:rPr>
            </w:pPr>
          </w:p>
          <w:p w:rsidR="003E3DB9" w:rsidRPr="003E3DB9" w:rsidRDefault="003E3DB9" w:rsidP="003E3DB9">
            <w:pPr>
              <w:jc w:val="left"/>
              <w:rPr>
                <w:sz w:val="18"/>
              </w:rPr>
            </w:pPr>
          </w:p>
          <w:p w:rsidR="003E3DB9" w:rsidRPr="003E3DB9" w:rsidRDefault="003E3DB9" w:rsidP="003E3DB9">
            <w:pPr>
              <w:jc w:val="left"/>
              <w:rPr>
                <w:sz w:val="18"/>
              </w:rPr>
            </w:pPr>
          </w:p>
          <w:p w:rsidR="003E3DB9" w:rsidRPr="003E3DB9" w:rsidRDefault="003E3DB9" w:rsidP="003E3DB9">
            <w:pPr>
              <w:jc w:val="left"/>
              <w:rPr>
                <w:sz w:val="18"/>
              </w:rPr>
            </w:pPr>
          </w:p>
          <w:p w:rsidR="003E3DB9" w:rsidRPr="003E3DB9" w:rsidRDefault="003E3DB9" w:rsidP="00916DB7">
            <w:pPr>
              <w:ind w:rightChars="-51" w:right="-107"/>
              <w:jc w:val="left"/>
              <w:rPr>
                <w:sz w:val="18"/>
              </w:rPr>
            </w:pPr>
          </w:p>
          <w:p w:rsidR="003E3DB9" w:rsidRPr="003E3DB9" w:rsidRDefault="003E3DB9" w:rsidP="003E3DB9">
            <w:pPr>
              <w:jc w:val="left"/>
              <w:rPr>
                <w:sz w:val="18"/>
              </w:rPr>
            </w:pPr>
          </w:p>
          <w:p w:rsidR="003E3DB9" w:rsidRPr="003E3DB9" w:rsidRDefault="003E3DB9" w:rsidP="003E3DB9">
            <w:pPr>
              <w:jc w:val="left"/>
              <w:rPr>
                <w:sz w:val="18"/>
              </w:rPr>
            </w:pPr>
          </w:p>
        </w:tc>
        <w:tc>
          <w:tcPr>
            <w:tcW w:w="4820" w:type="dxa"/>
            <w:tcBorders>
              <w:left w:val="dashed" w:sz="4" w:space="0" w:color="auto"/>
              <w:right w:val="dashed" w:sz="4" w:space="0" w:color="auto"/>
            </w:tcBorders>
          </w:tcPr>
          <w:p w:rsidR="003E3DB9" w:rsidRPr="003E3DB9" w:rsidRDefault="003E3DB9" w:rsidP="003E3DB9">
            <w:pPr>
              <w:jc w:val="left"/>
              <w:rPr>
                <w:sz w:val="18"/>
              </w:rPr>
            </w:pPr>
          </w:p>
          <w:p w:rsidR="003E3DB9" w:rsidRPr="003E3DB9" w:rsidRDefault="003E3DB9" w:rsidP="003E3DB9">
            <w:pPr>
              <w:jc w:val="left"/>
              <w:rPr>
                <w:sz w:val="18"/>
              </w:rPr>
            </w:pPr>
          </w:p>
          <w:p w:rsidR="003E3DB9" w:rsidRPr="003E3DB9" w:rsidRDefault="003E3DB9" w:rsidP="003E3DB9">
            <w:pPr>
              <w:jc w:val="left"/>
              <w:rPr>
                <w:sz w:val="18"/>
              </w:rPr>
            </w:pPr>
          </w:p>
          <w:p w:rsidR="003E3DB9" w:rsidRPr="003E3DB9" w:rsidRDefault="003E3DB9" w:rsidP="003E3DB9">
            <w:pPr>
              <w:jc w:val="left"/>
              <w:rPr>
                <w:sz w:val="18"/>
              </w:rPr>
            </w:pPr>
          </w:p>
        </w:tc>
        <w:tc>
          <w:tcPr>
            <w:tcW w:w="4110" w:type="dxa"/>
            <w:tcBorders>
              <w:left w:val="dashed" w:sz="4" w:space="0" w:color="auto"/>
            </w:tcBorders>
          </w:tcPr>
          <w:p w:rsidR="003E3DB9" w:rsidRPr="003E3DB9" w:rsidRDefault="003E3DB9" w:rsidP="003E3DB9">
            <w:pPr>
              <w:jc w:val="left"/>
              <w:rPr>
                <w:sz w:val="18"/>
              </w:rPr>
            </w:pPr>
          </w:p>
          <w:p w:rsidR="003E3DB9" w:rsidRPr="003E3DB9" w:rsidRDefault="003E3DB9" w:rsidP="003E3DB9">
            <w:pPr>
              <w:jc w:val="left"/>
              <w:rPr>
                <w:sz w:val="18"/>
              </w:rPr>
            </w:pPr>
          </w:p>
          <w:p w:rsidR="003E3DB9" w:rsidRPr="003E3DB9" w:rsidRDefault="003E3DB9" w:rsidP="003E3DB9">
            <w:pPr>
              <w:jc w:val="left"/>
              <w:rPr>
                <w:sz w:val="18"/>
              </w:rPr>
            </w:pPr>
          </w:p>
          <w:p w:rsidR="003E3DB9" w:rsidRPr="003E3DB9" w:rsidRDefault="003E3DB9" w:rsidP="003E3DB9">
            <w:pPr>
              <w:jc w:val="left"/>
              <w:rPr>
                <w:sz w:val="18"/>
              </w:rPr>
            </w:pPr>
          </w:p>
        </w:tc>
      </w:tr>
      <w:tr w:rsidR="003E3DB9" w:rsidRPr="003E3DB9" w:rsidTr="00916DB7">
        <w:trPr>
          <w:cantSplit/>
          <w:trHeight w:val="1833"/>
        </w:trPr>
        <w:tc>
          <w:tcPr>
            <w:tcW w:w="582" w:type="dxa"/>
            <w:textDirection w:val="tbRlV"/>
          </w:tcPr>
          <w:p w:rsidR="003E3DB9" w:rsidRPr="003E3DB9" w:rsidRDefault="003E3DB9" w:rsidP="003E3DB9">
            <w:pPr>
              <w:ind w:left="113" w:right="113"/>
              <w:jc w:val="center"/>
              <w:rPr>
                <w:sz w:val="22"/>
              </w:rPr>
            </w:pPr>
            <w:r w:rsidRPr="003E3DB9">
              <w:rPr>
                <w:rFonts w:hint="eastAsia"/>
                <w:sz w:val="22"/>
              </w:rPr>
              <w:t>手</w:t>
            </w:r>
            <w:r w:rsidR="00B44D28">
              <w:rPr>
                <w:rFonts w:hint="eastAsia"/>
                <w:sz w:val="22"/>
              </w:rPr>
              <w:t>立て</w:t>
            </w:r>
            <w:bookmarkStart w:id="0" w:name="_GoBack"/>
            <w:bookmarkEnd w:id="0"/>
            <w:r w:rsidRPr="003E3DB9">
              <w:rPr>
                <w:rFonts w:hint="eastAsia"/>
                <w:sz w:val="22"/>
              </w:rPr>
              <w:t>と支援</w:t>
            </w:r>
          </w:p>
        </w:tc>
        <w:tc>
          <w:tcPr>
            <w:tcW w:w="4771" w:type="dxa"/>
            <w:tcBorders>
              <w:right w:val="dashed" w:sz="4" w:space="0" w:color="auto"/>
            </w:tcBorders>
          </w:tcPr>
          <w:p w:rsidR="003E3DB9" w:rsidRPr="003E3DB9" w:rsidRDefault="003E3DB9" w:rsidP="003E3DB9">
            <w:pPr>
              <w:spacing w:line="0" w:lineRule="atLeast"/>
              <w:ind w:leftChars="13" w:left="205" w:hangingChars="99" w:hanging="178"/>
              <w:jc w:val="left"/>
              <w:rPr>
                <w:rFonts w:asciiTheme="minorEastAsia" w:hAnsiTheme="minorEastAsia"/>
                <w:sz w:val="18"/>
              </w:rPr>
            </w:pPr>
            <w:r w:rsidRPr="003E3DB9">
              <w:rPr>
                <w:rFonts w:asciiTheme="minorEastAsia" w:hAnsiTheme="minorEastAsia" w:hint="eastAsia"/>
                <w:sz w:val="18"/>
              </w:rPr>
              <w:t>・導入では、児童の身近にある遊園地の混雑している写真を用いることで、児童一人一人が教材の中で描かれている場面を自分の生活にも置き換えて考えられるようにする。</w:t>
            </w:r>
          </w:p>
          <w:p w:rsidR="003E3DB9" w:rsidRPr="003E3DB9" w:rsidRDefault="003E3DB9" w:rsidP="00115333">
            <w:pPr>
              <w:spacing w:line="0" w:lineRule="atLeast"/>
              <w:ind w:leftChars="13" w:left="205" w:hangingChars="99" w:hanging="178"/>
              <w:jc w:val="left"/>
              <w:rPr>
                <w:rFonts w:asciiTheme="minorEastAsia" w:hAnsiTheme="minorEastAsia"/>
                <w:sz w:val="18"/>
              </w:rPr>
            </w:pPr>
            <w:r w:rsidRPr="003E3DB9">
              <w:rPr>
                <w:rFonts w:asciiTheme="minorEastAsia" w:hAnsiTheme="minorEastAsia" w:hint="eastAsia"/>
                <w:sz w:val="18"/>
              </w:rPr>
              <w:t>・登場人物の「わたし」に自己投影させる発問をすることで、一連の出来事に対して自分の思いをもたせ、中心発問につなげる。</w:t>
            </w:r>
          </w:p>
        </w:tc>
        <w:tc>
          <w:tcPr>
            <w:tcW w:w="4820" w:type="dxa"/>
            <w:tcBorders>
              <w:left w:val="dashed" w:sz="4" w:space="0" w:color="auto"/>
              <w:right w:val="dashed" w:sz="4" w:space="0" w:color="auto"/>
            </w:tcBorders>
          </w:tcPr>
          <w:p w:rsidR="003E3DB9" w:rsidRPr="003E3DB9" w:rsidRDefault="003E3DB9" w:rsidP="003E3DB9">
            <w:pPr>
              <w:spacing w:line="0" w:lineRule="atLeast"/>
              <w:ind w:left="180" w:right="-22" w:hangingChars="100" w:hanging="180"/>
              <w:rPr>
                <w:rFonts w:asciiTheme="minorEastAsia" w:hAnsiTheme="minorEastAsia"/>
                <w:sz w:val="18"/>
              </w:rPr>
            </w:pPr>
            <w:r w:rsidRPr="003E3DB9">
              <w:rPr>
                <w:rFonts w:asciiTheme="minorEastAsia" w:hAnsiTheme="minorEastAsia" w:hint="eastAsia"/>
                <w:sz w:val="18"/>
              </w:rPr>
              <w:t>・中心発問に対する自分の考えを構</w:t>
            </w:r>
            <w:r w:rsidR="00DA01B9">
              <w:rPr>
                <w:rFonts w:asciiTheme="minorEastAsia" w:hAnsiTheme="minorEastAsia" w:hint="eastAsia"/>
                <w:sz w:val="18"/>
              </w:rPr>
              <w:t>築する時間を十分に与えることで、どの児童も自分の考えをもって話</w:t>
            </w:r>
            <w:r w:rsidRPr="003E3DB9">
              <w:rPr>
                <w:rFonts w:asciiTheme="minorEastAsia" w:hAnsiTheme="minorEastAsia" w:hint="eastAsia"/>
                <w:sz w:val="18"/>
              </w:rPr>
              <w:t>合いに参加できるようにする。</w:t>
            </w:r>
          </w:p>
          <w:p w:rsidR="003E3DB9" w:rsidRPr="003E3DB9" w:rsidRDefault="00DA01B9" w:rsidP="00926E97">
            <w:pPr>
              <w:spacing w:line="0" w:lineRule="atLeast"/>
              <w:ind w:left="180" w:right="-22" w:hangingChars="100" w:hanging="180"/>
              <w:rPr>
                <w:rFonts w:asciiTheme="minorEastAsia" w:hAnsiTheme="minorEastAsia"/>
                <w:sz w:val="18"/>
              </w:rPr>
            </w:pPr>
            <w:r>
              <w:rPr>
                <w:rFonts w:asciiTheme="minorEastAsia" w:hAnsiTheme="minorEastAsia" w:hint="eastAsia"/>
                <w:sz w:val="18"/>
              </w:rPr>
              <w:t>・全体での話</w:t>
            </w:r>
            <w:r w:rsidR="003E3DB9" w:rsidRPr="003E3DB9">
              <w:rPr>
                <w:rFonts w:asciiTheme="minorEastAsia" w:hAnsiTheme="minorEastAsia" w:hint="eastAsia"/>
                <w:sz w:val="18"/>
              </w:rPr>
              <w:t>合いを行う前にグループトークを行う場を設定することで、児童が自分の考えを再構築し、全体での議論を通して考えを深められるようにする。</w:t>
            </w:r>
          </w:p>
        </w:tc>
        <w:tc>
          <w:tcPr>
            <w:tcW w:w="4110" w:type="dxa"/>
            <w:tcBorders>
              <w:left w:val="dashed" w:sz="4" w:space="0" w:color="auto"/>
            </w:tcBorders>
          </w:tcPr>
          <w:p w:rsidR="003E3DB9" w:rsidRPr="003E3DB9" w:rsidRDefault="003E3DB9" w:rsidP="003E3DB9">
            <w:pPr>
              <w:spacing w:line="0" w:lineRule="atLeast"/>
              <w:ind w:left="180" w:hangingChars="100" w:hanging="180"/>
              <w:jc w:val="left"/>
              <w:rPr>
                <w:rFonts w:asciiTheme="minorEastAsia" w:hAnsiTheme="minorEastAsia"/>
                <w:sz w:val="18"/>
              </w:rPr>
            </w:pPr>
            <w:r w:rsidRPr="003E3DB9">
              <w:rPr>
                <w:rFonts w:asciiTheme="minorEastAsia" w:hAnsiTheme="minorEastAsia" w:hint="eastAsia"/>
                <w:sz w:val="18"/>
              </w:rPr>
              <w:t>・自分自身の生活へと立ち返らせる発問をすることで、自己の生き方についての考えられるようにする。</w:t>
            </w:r>
          </w:p>
          <w:p w:rsidR="003E3DB9" w:rsidRPr="003E3DB9" w:rsidRDefault="003E3DB9" w:rsidP="003E3DB9">
            <w:pPr>
              <w:spacing w:line="0" w:lineRule="atLeast"/>
              <w:ind w:left="180" w:hangingChars="100" w:hanging="180"/>
              <w:jc w:val="left"/>
              <w:rPr>
                <w:rFonts w:asciiTheme="minorEastAsia" w:hAnsiTheme="minorEastAsia"/>
                <w:sz w:val="18"/>
              </w:rPr>
            </w:pPr>
            <w:r w:rsidRPr="003E3DB9">
              <w:rPr>
                <w:rFonts w:asciiTheme="minorEastAsia" w:hAnsiTheme="minorEastAsia" w:hint="eastAsia"/>
                <w:sz w:val="18"/>
              </w:rPr>
              <w:t>・これまでの自分と、これからの自分について、今日の授業を通して考えたことを書くように伝えることで、本時の学習をじっくり振り返らせる。</w:t>
            </w:r>
          </w:p>
        </w:tc>
      </w:tr>
    </w:tbl>
    <w:p w:rsidR="00DA005F" w:rsidRPr="003E3DB9" w:rsidRDefault="00DA005F" w:rsidP="00C47D9F">
      <w:pPr>
        <w:spacing w:line="260" w:lineRule="exact"/>
        <w:rPr>
          <w:rFonts w:asciiTheme="majorEastAsia" w:eastAsiaTheme="majorEastAsia" w:hAnsiTheme="majorEastAsia"/>
        </w:rPr>
      </w:pPr>
    </w:p>
    <w:sectPr w:rsidR="00DA005F" w:rsidRPr="003E3DB9" w:rsidSect="00115333">
      <w:pgSz w:w="16838" w:h="11906" w:orient="landscape"/>
      <w:pgMar w:top="1077" w:right="1440" w:bottom="56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7D7" w:rsidRDefault="003507D7" w:rsidP="00F21010">
      <w:r>
        <w:separator/>
      </w:r>
    </w:p>
  </w:endnote>
  <w:endnote w:type="continuationSeparator" w:id="0">
    <w:p w:rsidR="003507D7" w:rsidRDefault="003507D7" w:rsidP="00F2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7D7" w:rsidRDefault="003507D7" w:rsidP="00F21010">
      <w:r>
        <w:separator/>
      </w:r>
    </w:p>
  </w:footnote>
  <w:footnote w:type="continuationSeparator" w:id="0">
    <w:p w:rsidR="003507D7" w:rsidRDefault="003507D7" w:rsidP="00F2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F2"/>
    <w:rsid w:val="0000137D"/>
    <w:rsid w:val="00006FD5"/>
    <w:rsid w:val="00012966"/>
    <w:rsid w:val="000176D8"/>
    <w:rsid w:val="00017F95"/>
    <w:rsid w:val="000345DF"/>
    <w:rsid w:val="00074152"/>
    <w:rsid w:val="0007517E"/>
    <w:rsid w:val="000A31BB"/>
    <w:rsid w:val="000A4DC8"/>
    <w:rsid w:val="000B0ED2"/>
    <w:rsid w:val="000E4B0E"/>
    <w:rsid w:val="000E5D4C"/>
    <w:rsid w:val="00104306"/>
    <w:rsid w:val="00115333"/>
    <w:rsid w:val="00134BBE"/>
    <w:rsid w:val="001513A0"/>
    <w:rsid w:val="001607E5"/>
    <w:rsid w:val="001B2543"/>
    <w:rsid w:val="001C3C1E"/>
    <w:rsid w:val="002039DF"/>
    <w:rsid w:val="0020772F"/>
    <w:rsid w:val="00227D54"/>
    <w:rsid w:val="00235BB2"/>
    <w:rsid w:val="002552A8"/>
    <w:rsid w:val="002603C7"/>
    <w:rsid w:val="00263576"/>
    <w:rsid w:val="0027559A"/>
    <w:rsid w:val="0029670B"/>
    <w:rsid w:val="002E3F3A"/>
    <w:rsid w:val="002E4877"/>
    <w:rsid w:val="002F1091"/>
    <w:rsid w:val="002F6E91"/>
    <w:rsid w:val="0032185D"/>
    <w:rsid w:val="003244DA"/>
    <w:rsid w:val="003507D7"/>
    <w:rsid w:val="003623B8"/>
    <w:rsid w:val="00387E6D"/>
    <w:rsid w:val="003B40C8"/>
    <w:rsid w:val="003B4723"/>
    <w:rsid w:val="003E3DB9"/>
    <w:rsid w:val="003F393F"/>
    <w:rsid w:val="00400633"/>
    <w:rsid w:val="00431BF2"/>
    <w:rsid w:val="00435355"/>
    <w:rsid w:val="00450E1F"/>
    <w:rsid w:val="00455D1C"/>
    <w:rsid w:val="00460E69"/>
    <w:rsid w:val="00461A7D"/>
    <w:rsid w:val="004628A0"/>
    <w:rsid w:val="00467E92"/>
    <w:rsid w:val="0048279D"/>
    <w:rsid w:val="00493777"/>
    <w:rsid w:val="004978B2"/>
    <w:rsid w:val="004A5EE8"/>
    <w:rsid w:val="004B152B"/>
    <w:rsid w:val="004C5D4C"/>
    <w:rsid w:val="004C62EF"/>
    <w:rsid w:val="004D6B57"/>
    <w:rsid w:val="004E054C"/>
    <w:rsid w:val="004F509C"/>
    <w:rsid w:val="0050508D"/>
    <w:rsid w:val="00505C47"/>
    <w:rsid w:val="00515281"/>
    <w:rsid w:val="005645AF"/>
    <w:rsid w:val="00570E88"/>
    <w:rsid w:val="0057575A"/>
    <w:rsid w:val="005837BD"/>
    <w:rsid w:val="005D33C0"/>
    <w:rsid w:val="005F641C"/>
    <w:rsid w:val="006012E7"/>
    <w:rsid w:val="00613E57"/>
    <w:rsid w:val="00630078"/>
    <w:rsid w:val="00631C9E"/>
    <w:rsid w:val="006333FB"/>
    <w:rsid w:val="006553FC"/>
    <w:rsid w:val="00657918"/>
    <w:rsid w:val="00672C1C"/>
    <w:rsid w:val="00691E19"/>
    <w:rsid w:val="006D6C68"/>
    <w:rsid w:val="006E1284"/>
    <w:rsid w:val="006E2577"/>
    <w:rsid w:val="006F2815"/>
    <w:rsid w:val="007369F3"/>
    <w:rsid w:val="007536F2"/>
    <w:rsid w:val="00756280"/>
    <w:rsid w:val="00776E9A"/>
    <w:rsid w:val="007800B5"/>
    <w:rsid w:val="007924D3"/>
    <w:rsid w:val="007B1533"/>
    <w:rsid w:val="007C4992"/>
    <w:rsid w:val="007C5D89"/>
    <w:rsid w:val="007C7346"/>
    <w:rsid w:val="0081390A"/>
    <w:rsid w:val="00853C5F"/>
    <w:rsid w:val="008927EC"/>
    <w:rsid w:val="008A0E6F"/>
    <w:rsid w:val="008A1864"/>
    <w:rsid w:val="008A309E"/>
    <w:rsid w:val="008C00B4"/>
    <w:rsid w:val="008C35EF"/>
    <w:rsid w:val="008E389A"/>
    <w:rsid w:val="00905D6A"/>
    <w:rsid w:val="00916DB7"/>
    <w:rsid w:val="00922707"/>
    <w:rsid w:val="00926E97"/>
    <w:rsid w:val="00990E26"/>
    <w:rsid w:val="009F3CAB"/>
    <w:rsid w:val="00A54BA6"/>
    <w:rsid w:val="00A64CB4"/>
    <w:rsid w:val="00A80394"/>
    <w:rsid w:val="00AB01D3"/>
    <w:rsid w:val="00AC14CF"/>
    <w:rsid w:val="00AC3ECD"/>
    <w:rsid w:val="00B01387"/>
    <w:rsid w:val="00B04C9F"/>
    <w:rsid w:val="00B05BA2"/>
    <w:rsid w:val="00B13719"/>
    <w:rsid w:val="00B16838"/>
    <w:rsid w:val="00B17C86"/>
    <w:rsid w:val="00B24865"/>
    <w:rsid w:val="00B33F2D"/>
    <w:rsid w:val="00B35595"/>
    <w:rsid w:val="00B436A7"/>
    <w:rsid w:val="00B44D28"/>
    <w:rsid w:val="00B464F8"/>
    <w:rsid w:val="00B72186"/>
    <w:rsid w:val="00B76817"/>
    <w:rsid w:val="00BC2928"/>
    <w:rsid w:val="00BD38CB"/>
    <w:rsid w:val="00BE3411"/>
    <w:rsid w:val="00BF4B02"/>
    <w:rsid w:val="00C00983"/>
    <w:rsid w:val="00C02C67"/>
    <w:rsid w:val="00C05AED"/>
    <w:rsid w:val="00C129EE"/>
    <w:rsid w:val="00C241F7"/>
    <w:rsid w:val="00C347F2"/>
    <w:rsid w:val="00C34B6C"/>
    <w:rsid w:val="00C40464"/>
    <w:rsid w:val="00C47D9F"/>
    <w:rsid w:val="00C906AE"/>
    <w:rsid w:val="00C929AB"/>
    <w:rsid w:val="00CA1885"/>
    <w:rsid w:val="00CB690C"/>
    <w:rsid w:val="00CC0C60"/>
    <w:rsid w:val="00CC12E1"/>
    <w:rsid w:val="00CD0B0C"/>
    <w:rsid w:val="00CD7CE0"/>
    <w:rsid w:val="00CE7BD7"/>
    <w:rsid w:val="00CF144B"/>
    <w:rsid w:val="00CF3AA2"/>
    <w:rsid w:val="00D068EA"/>
    <w:rsid w:val="00D265E2"/>
    <w:rsid w:val="00D37A4B"/>
    <w:rsid w:val="00D4613D"/>
    <w:rsid w:val="00D53376"/>
    <w:rsid w:val="00D745C0"/>
    <w:rsid w:val="00D77150"/>
    <w:rsid w:val="00DA005F"/>
    <w:rsid w:val="00DA01B9"/>
    <w:rsid w:val="00DC1908"/>
    <w:rsid w:val="00DC6B15"/>
    <w:rsid w:val="00DF43FE"/>
    <w:rsid w:val="00E00935"/>
    <w:rsid w:val="00E11A1B"/>
    <w:rsid w:val="00E11AA8"/>
    <w:rsid w:val="00E15CE0"/>
    <w:rsid w:val="00E2181A"/>
    <w:rsid w:val="00E30B25"/>
    <w:rsid w:val="00E44D95"/>
    <w:rsid w:val="00E451FC"/>
    <w:rsid w:val="00E83171"/>
    <w:rsid w:val="00E90EDB"/>
    <w:rsid w:val="00EB2F7F"/>
    <w:rsid w:val="00EC7744"/>
    <w:rsid w:val="00EF131D"/>
    <w:rsid w:val="00F13A07"/>
    <w:rsid w:val="00F21010"/>
    <w:rsid w:val="00F21F14"/>
    <w:rsid w:val="00F51880"/>
    <w:rsid w:val="00F63C22"/>
    <w:rsid w:val="00F63F53"/>
    <w:rsid w:val="00F858D6"/>
    <w:rsid w:val="00F923FA"/>
    <w:rsid w:val="00FA07CA"/>
    <w:rsid w:val="00FB1E1F"/>
    <w:rsid w:val="00FB4717"/>
    <w:rsid w:val="00FB6F1D"/>
    <w:rsid w:val="00FD2ED9"/>
    <w:rsid w:val="00FE64C8"/>
    <w:rsid w:val="00FE7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FBBC8EF-E882-43E4-9558-23BFA72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5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6FD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6FD5"/>
    <w:rPr>
      <w:rFonts w:asciiTheme="majorHAnsi" w:eastAsiaTheme="majorEastAsia" w:hAnsiTheme="majorHAnsi" w:cstheme="majorBidi"/>
      <w:sz w:val="18"/>
      <w:szCs w:val="18"/>
    </w:rPr>
  </w:style>
  <w:style w:type="paragraph" w:styleId="a6">
    <w:name w:val="header"/>
    <w:basedOn w:val="a"/>
    <w:link w:val="a7"/>
    <w:uiPriority w:val="99"/>
    <w:unhideWhenUsed/>
    <w:rsid w:val="00F21010"/>
    <w:pPr>
      <w:tabs>
        <w:tab w:val="center" w:pos="4252"/>
        <w:tab w:val="right" w:pos="8504"/>
      </w:tabs>
      <w:snapToGrid w:val="0"/>
    </w:pPr>
  </w:style>
  <w:style w:type="character" w:customStyle="1" w:styleId="a7">
    <w:name w:val="ヘッダー (文字)"/>
    <w:basedOn w:val="a0"/>
    <w:link w:val="a6"/>
    <w:uiPriority w:val="99"/>
    <w:rsid w:val="00F21010"/>
  </w:style>
  <w:style w:type="paragraph" w:styleId="a8">
    <w:name w:val="footer"/>
    <w:basedOn w:val="a"/>
    <w:link w:val="a9"/>
    <w:uiPriority w:val="99"/>
    <w:unhideWhenUsed/>
    <w:rsid w:val="00F21010"/>
    <w:pPr>
      <w:tabs>
        <w:tab w:val="center" w:pos="4252"/>
        <w:tab w:val="right" w:pos="8504"/>
      </w:tabs>
      <w:snapToGrid w:val="0"/>
    </w:pPr>
  </w:style>
  <w:style w:type="character" w:customStyle="1" w:styleId="a9">
    <w:name w:val="フッター (文字)"/>
    <w:basedOn w:val="a0"/>
    <w:link w:val="a8"/>
    <w:uiPriority w:val="99"/>
    <w:rsid w:val="00F21010"/>
  </w:style>
  <w:style w:type="table" w:customStyle="1" w:styleId="1">
    <w:name w:val="表 (格子)1"/>
    <w:basedOn w:val="a1"/>
    <w:next w:val="a3"/>
    <w:uiPriority w:val="59"/>
    <w:rsid w:val="003E3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F1413-12B6-4A22-A438-D36D4128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334</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松本</cp:lastModifiedBy>
  <cp:revision>3</cp:revision>
  <cp:lastPrinted>2022-07-14T02:52:00Z</cp:lastPrinted>
  <dcterms:created xsi:type="dcterms:W3CDTF">2022-07-14T02:39:00Z</dcterms:created>
  <dcterms:modified xsi:type="dcterms:W3CDTF">2022-07-14T02:52:00Z</dcterms:modified>
</cp:coreProperties>
</file>