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C60" w:rsidRDefault="00EB2F7F" w:rsidP="00B24865">
      <w:pPr>
        <w:spacing w:line="0" w:lineRule="atLeast"/>
        <w:jc w:val="center"/>
        <w:rPr>
          <w:rFonts w:asciiTheme="majorEastAsia" w:eastAsiaTheme="majorEastAsia" w:hAnsiTheme="majorEastAsia"/>
        </w:rPr>
      </w:pPr>
      <w:r>
        <w:rPr>
          <w:rFonts w:asciiTheme="majorEastAsia" w:eastAsiaTheme="majorEastAsia" w:hAnsiTheme="majorEastAsia" w:hint="eastAsia"/>
          <w:sz w:val="24"/>
        </w:rPr>
        <w:t>第６</w:t>
      </w:r>
      <w:r w:rsidR="00C40464">
        <w:rPr>
          <w:rFonts w:asciiTheme="majorEastAsia" w:eastAsiaTheme="majorEastAsia" w:hAnsiTheme="majorEastAsia" w:hint="eastAsia"/>
          <w:sz w:val="24"/>
        </w:rPr>
        <w:t>学年</w:t>
      </w:r>
      <w:bookmarkStart w:id="0" w:name="_GoBack"/>
      <w:bookmarkEnd w:id="0"/>
      <w:r w:rsidR="00C40464">
        <w:rPr>
          <w:rFonts w:asciiTheme="majorEastAsia" w:eastAsiaTheme="majorEastAsia" w:hAnsiTheme="majorEastAsia" w:hint="eastAsia"/>
          <w:sz w:val="24"/>
        </w:rPr>
        <w:t xml:space="preserve">　</w:t>
      </w:r>
      <w:r w:rsidR="0007517E" w:rsidRPr="00CC0C60">
        <w:rPr>
          <w:rFonts w:asciiTheme="majorEastAsia" w:eastAsiaTheme="majorEastAsia" w:hAnsiTheme="majorEastAsia" w:hint="eastAsia"/>
          <w:sz w:val="24"/>
        </w:rPr>
        <w:t>道徳科授業案</w:t>
      </w:r>
    </w:p>
    <w:p w:rsidR="00962AAE" w:rsidRDefault="00962AAE" w:rsidP="00017F95"/>
    <w:p w:rsidR="0007517E" w:rsidRDefault="00C40464" w:rsidP="00017F95">
      <w:r>
        <w:rPr>
          <w:rFonts w:asciiTheme="majorEastAsia" w:eastAsiaTheme="majorEastAsia" w:hAnsiTheme="majorEastAsia" w:hint="eastAsia"/>
        </w:rPr>
        <w:t xml:space="preserve">１　</w:t>
      </w:r>
      <w:r w:rsidR="0007517E" w:rsidRPr="00F13A07">
        <w:rPr>
          <w:rFonts w:asciiTheme="majorEastAsia" w:eastAsiaTheme="majorEastAsia" w:hAnsiTheme="majorEastAsia" w:hint="eastAsia"/>
        </w:rPr>
        <w:t>主題名</w:t>
      </w:r>
      <w:r>
        <w:rPr>
          <w:rFonts w:hint="eastAsia"/>
        </w:rPr>
        <w:t xml:space="preserve">　</w:t>
      </w:r>
      <w:r w:rsidR="00017F95">
        <w:rPr>
          <w:rFonts w:hint="eastAsia"/>
        </w:rPr>
        <w:t>かけがえのない命　Ｄ</w:t>
      </w:r>
      <w:r w:rsidR="00EB2F7F">
        <w:rPr>
          <w:rFonts w:hint="eastAsia"/>
        </w:rPr>
        <w:t>［</w:t>
      </w:r>
      <w:r w:rsidR="00AC3ECD">
        <w:rPr>
          <w:rFonts w:hint="eastAsia"/>
        </w:rPr>
        <w:t>生命の尊さ</w:t>
      </w:r>
      <w:r w:rsidR="00435355">
        <w:rPr>
          <w:rFonts w:hint="eastAsia"/>
        </w:rPr>
        <w:t>］</w:t>
      </w:r>
    </w:p>
    <w:p w:rsidR="00F858D6" w:rsidRDefault="00C347F2" w:rsidP="0007517E">
      <w:r>
        <w:rPr>
          <w:rFonts w:hint="eastAsia"/>
        </w:rPr>
        <w:t xml:space="preserve">　　教材</w:t>
      </w:r>
      <w:r w:rsidR="00F858D6">
        <w:rPr>
          <w:rFonts w:hint="eastAsia"/>
        </w:rPr>
        <w:t xml:space="preserve">名　</w:t>
      </w:r>
      <w:r w:rsidR="00017F95">
        <w:rPr>
          <w:rFonts w:hint="eastAsia"/>
        </w:rPr>
        <w:t>おじいちゃんとの約束</w:t>
      </w:r>
    </w:p>
    <w:p w:rsidR="00CC0C60" w:rsidRDefault="00962AAE" w:rsidP="00962AAE">
      <w:pPr>
        <w:ind w:right="840"/>
        <w:jc w:val="left"/>
      </w:pPr>
      <w:r>
        <w:rPr>
          <w:rFonts w:hint="eastAsia"/>
        </w:rPr>
        <w:t xml:space="preserve">　　</w:t>
      </w:r>
      <w:r w:rsidR="00C40464">
        <w:rPr>
          <w:rFonts w:hint="eastAsia"/>
        </w:rPr>
        <w:t xml:space="preserve">出典　</w:t>
      </w:r>
      <w:r>
        <w:rPr>
          <w:rFonts w:hint="eastAsia"/>
        </w:rPr>
        <w:t xml:space="preserve">　光村図書「</w:t>
      </w:r>
      <w:r w:rsidR="00F858D6">
        <w:rPr>
          <w:rFonts w:hint="eastAsia"/>
        </w:rPr>
        <w:t>きみがいちばんひかるとき</w:t>
      </w:r>
      <w:r w:rsidR="00E15CE0">
        <w:rPr>
          <w:rFonts w:hint="eastAsia"/>
        </w:rPr>
        <w:t>」</w:t>
      </w:r>
    </w:p>
    <w:p w:rsidR="00E451FC" w:rsidRPr="00F13A07" w:rsidRDefault="00E451FC" w:rsidP="0007517E">
      <w:pPr>
        <w:rPr>
          <w:rFonts w:asciiTheme="majorEastAsia" w:eastAsiaTheme="majorEastAsia" w:hAnsiTheme="majorEastAsia"/>
        </w:rPr>
      </w:pPr>
      <w:r w:rsidRPr="00F13A07">
        <w:rPr>
          <w:rFonts w:asciiTheme="majorEastAsia" w:eastAsiaTheme="majorEastAsia" w:hAnsiTheme="majorEastAsia" w:hint="eastAsia"/>
        </w:rPr>
        <w:t>２　主題設定の理由</w:t>
      </w:r>
    </w:p>
    <w:p w:rsidR="00E451FC" w:rsidRDefault="00134BBE" w:rsidP="0007517E">
      <w:r>
        <w:rPr>
          <w:rFonts w:hint="eastAsia"/>
        </w:rPr>
        <w:t>（１）</w:t>
      </w:r>
      <w:r w:rsidR="00E451FC">
        <w:rPr>
          <w:rFonts w:hint="eastAsia"/>
        </w:rPr>
        <w:t>ねらいとする価値について</w:t>
      </w:r>
    </w:p>
    <w:p w:rsidR="00DC1908" w:rsidRDefault="00962AAE" w:rsidP="00134BBE">
      <w:pPr>
        <w:ind w:leftChars="200" w:left="420" w:firstLineChars="100" w:firstLine="210"/>
      </w:pPr>
      <w:r>
        <w:rPr>
          <w:rFonts w:hint="eastAsia"/>
        </w:rPr>
        <w:t>子供</w:t>
      </w:r>
      <w:r w:rsidR="00CB690C">
        <w:rPr>
          <w:rFonts w:hint="eastAsia"/>
        </w:rPr>
        <w:t>たちの身の回りには、相手を剣で突いたり、殴ったりして倒すようなゲームや、特定の人を笑いものにするテレビ番組など、命や人間の尊厳を軽視するものが多く見られる。また、大人も含め、日常生活では、自分と他者を比べたり、</w:t>
      </w:r>
      <w:r w:rsidR="00E83171">
        <w:rPr>
          <w:rFonts w:hint="eastAsia"/>
        </w:rPr>
        <w:t>自分の長所や短所に一喜一憂したりして、自分が生きていることそ</w:t>
      </w:r>
      <w:r w:rsidR="008E389A">
        <w:rPr>
          <w:rFonts w:hint="eastAsia"/>
        </w:rPr>
        <w:t>のものの価値にまで目を向けることが少ない。そのような状況の中で</w:t>
      </w:r>
      <w:r w:rsidR="003A4943">
        <w:rPr>
          <w:rFonts w:hint="eastAsia"/>
        </w:rPr>
        <w:t>、限りある命を懸命に生きていこうとする態度を養うために、</w:t>
      </w:r>
      <w:r w:rsidR="008E389A">
        <w:rPr>
          <w:rFonts w:hint="eastAsia"/>
        </w:rPr>
        <w:t>自分の命を大切に生きるとはどのよう</w:t>
      </w:r>
      <w:r w:rsidR="004E054C">
        <w:rPr>
          <w:rFonts w:hint="eastAsia"/>
        </w:rPr>
        <w:t>に生きていくことなのかを深く考えさせたい。</w:t>
      </w:r>
      <w:r w:rsidR="003A4943">
        <w:rPr>
          <w:rFonts w:hint="eastAsia"/>
        </w:rPr>
        <w:t>さらにそこから、精いっぱい生きることのよさを実感させたい。</w:t>
      </w:r>
    </w:p>
    <w:p w:rsidR="00E451FC" w:rsidRDefault="00134BBE" w:rsidP="00E451FC">
      <w:pPr>
        <w:ind w:left="420" w:hangingChars="200" w:hanging="420"/>
      </w:pPr>
      <w:r>
        <w:rPr>
          <w:rFonts w:hint="eastAsia"/>
        </w:rPr>
        <w:t>（２）</w:t>
      </w:r>
      <w:r w:rsidR="00E451FC">
        <w:rPr>
          <w:rFonts w:hint="eastAsia"/>
        </w:rPr>
        <w:t>児童の実態</w:t>
      </w:r>
      <w:r w:rsidR="00570E88">
        <w:rPr>
          <w:rFonts w:hint="eastAsia"/>
        </w:rPr>
        <w:t>について</w:t>
      </w:r>
    </w:p>
    <w:p w:rsidR="000345DF" w:rsidRDefault="00455D1C" w:rsidP="00E95572">
      <w:pPr>
        <w:ind w:leftChars="200" w:left="420" w:firstLineChars="100" w:firstLine="210"/>
      </w:pPr>
      <w:r>
        <w:rPr>
          <w:rFonts w:hint="eastAsia"/>
        </w:rPr>
        <w:t>教室に蜂が入ってきたとき「先生、蜂が入ってきました。上の窓を開けて逃がしてください。」と本学級の児童は言う。「蜂が入ってきたので殺してください。」という言葉はこれまで聞いたことがない。</w:t>
      </w:r>
      <w:r w:rsidR="00B436A7">
        <w:rPr>
          <w:rFonts w:hint="eastAsia"/>
        </w:rPr>
        <w:t>教室から無事に蜂が飛び立っていくと、「おぉ」と自然と拍手が起こる。</w:t>
      </w:r>
      <w:r>
        <w:rPr>
          <w:rFonts w:hint="eastAsia"/>
        </w:rPr>
        <w:t>教室に意図せず迷い込んでしまった蜂の命を案じているのか、蜂に抵抗して刺されてしまう担任の命を案じているのか</w:t>
      </w:r>
      <w:r w:rsidR="00B436A7">
        <w:rPr>
          <w:rFonts w:hint="eastAsia"/>
        </w:rPr>
        <w:t>、</w:t>
      </w:r>
      <w:r w:rsidR="000345DF">
        <w:rPr>
          <w:rFonts w:hint="eastAsia"/>
        </w:rPr>
        <w:t>それとも蜂に刺されそうだった自分の命を案じていたのか、真意は定かではない。しかし、</w:t>
      </w:r>
      <w:r w:rsidR="00E95572">
        <w:rPr>
          <w:rFonts w:hint="eastAsia"/>
        </w:rPr>
        <w:t>本学級の児童が</w:t>
      </w:r>
      <w:r>
        <w:rPr>
          <w:rFonts w:hint="eastAsia"/>
        </w:rPr>
        <w:t>小さな生き物</w:t>
      </w:r>
      <w:r w:rsidR="00B436A7">
        <w:rPr>
          <w:rFonts w:hint="eastAsia"/>
        </w:rPr>
        <w:t>の命</w:t>
      </w:r>
      <w:r>
        <w:rPr>
          <w:rFonts w:hint="eastAsia"/>
        </w:rPr>
        <w:t>から大きな</w:t>
      </w:r>
      <w:r w:rsidR="00B436A7">
        <w:rPr>
          <w:rFonts w:hint="eastAsia"/>
        </w:rPr>
        <w:t>体の</w:t>
      </w:r>
      <w:r>
        <w:rPr>
          <w:rFonts w:hint="eastAsia"/>
        </w:rPr>
        <w:t>担任の命まで大切に考えてくれていると感じられる場面は</w:t>
      </w:r>
      <w:r w:rsidR="00B436A7">
        <w:rPr>
          <w:rFonts w:hint="eastAsia"/>
        </w:rPr>
        <w:t>、</w:t>
      </w:r>
      <w:r w:rsidR="00E95572">
        <w:rPr>
          <w:rFonts w:hint="eastAsia"/>
        </w:rPr>
        <w:t>４月からこれまで決して</w:t>
      </w:r>
      <w:r>
        <w:rPr>
          <w:rFonts w:hint="eastAsia"/>
        </w:rPr>
        <w:t>少なくなかった。</w:t>
      </w:r>
      <w:r w:rsidR="00411341">
        <w:rPr>
          <w:rFonts w:hint="eastAsia"/>
        </w:rPr>
        <w:t>その度に、「大切な命だもんね」と言葉をかけ、</w:t>
      </w:r>
      <w:r w:rsidR="00E95572">
        <w:rPr>
          <w:rFonts w:hint="eastAsia"/>
        </w:rPr>
        <w:t>命を大切にしようとする</w:t>
      </w:r>
      <w:r w:rsidR="00411341">
        <w:rPr>
          <w:rFonts w:hint="eastAsia"/>
        </w:rPr>
        <w:t>児童の</w:t>
      </w:r>
      <w:r w:rsidR="00E95572">
        <w:rPr>
          <w:rFonts w:hint="eastAsia"/>
        </w:rPr>
        <w:t>気持ちに寄り添うことを大切にしてきた。こ</w:t>
      </w:r>
      <w:r w:rsidR="000345DF">
        <w:rPr>
          <w:rFonts w:hint="eastAsia"/>
        </w:rPr>
        <w:t>れまでの１２年間の人生経験の様々な場面</w:t>
      </w:r>
      <w:r w:rsidR="00B436A7">
        <w:rPr>
          <w:rFonts w:hint="eastAsia"/>
        </w:rPr>
        <w:t>で命の大切さを学び、命の大切さを知識として得ている。</w:t>
      </w:r>
      <w:r w:rsidR="000345DF">
        <w:rPr>
          <w:rFonts w:hint="eastAsia"/>
        </w:rPr>
        <w:t>人生の節目である</w:t>
      </w:r>
      <w:r w:rsidR="00B436A7">
        <w:rPr>
          <w:rFonts w:hint="eastAsia"/>
        </w:rPr>
        <w:t>卒業を目前とした児童に、今一度命の大切さについて考え、その大切な命でどのように生きていくのかを考えさせたい。</w:t>
      </w:r>
    </w:p>
    <w:p w:rsidR="00570E88" w:rsidRDefault="00134BBE" w:rsidP="00E451FC">
      <w:pPr>
        <w:ind w:left="420" w:hangingChars="200" w:hanging="420"/>
      </w:pPr>
      <w:r>
        <w:rPr>
          <w:rFonts w:hint="eastAsia"/>
        </w:rPr>
        <w:t>（３）</w:t>
      </w:r>
      <w:r w:rsidR="00505C47">
        <w:rPr>
          <w:rFonts w:hint="eastAsia"/>
        </w:rPr>
        <w:t>教材</w:t>
      </w:r>
      <w:r w:rsidR="00570E88">
        <w:rPr>
          <w:rFonts w:hint="eastAsia"/>
        </w:rPr>
        <w:t>について</w:t>
      </w:r>
    </w:p>
    <w:p w:rsidR="00AC3ECD" w:rsidRDefault="007924D3" w:rsidP="00134BBE">
      <w:pPr>
        <w:ind w:leftChars="200" w:left="420" w:firstLineChars="100" w:firstLine="210"/>
      </w:pPr>
      <w:r>
        <w:rPr>
          <w:rFonts w:hint="eastAsia"/>
        </w:rPr>
        <w:t>本教材は、「死ねえ！」と言いながら友達とテレビゲームを楽しんでいた信二が、祖父の死を通して命を大切に生きるとはどういうことなのかを考え、精いっぱい生きる誓いを立てる物語である。</w:t>
      </w:r>
      <w:r w:rsidR="00411341">
        <w:rPr>
          <w:rFonts w:hint="eastAsia"/>
        </w:rPr>
        <w:t>祖父の死をきっかけに命の意味を深く考えるようになった信二の姿を通して、命の大切さについて考えさせることができる。</w:t>
      </w:r>
      <w:r w:rsidR="003A4943">
        <w:rPr>
          <w:rFonts w:hint="eastAsia"/>
        </w:rPr>
        <w:t>精いっぱい生きることのよさを実感させるために、</w:t>
      </w:r>
      <w:r w:rsidR="00AC3ECD">
        <w:rPr>
          <w:rFonts w:hint="eastAsia"/>
        </w:rPr>
        <w:t>人間の死の重さや命のかけがえのなさを</w:t>
      </w:r>
      <w:r w:rsidR="00411341">
        <w:rPr>
          <w:rFonts w:hint="eastAsia"/>
        </w:rPr>
        <w:t>理解したうえで、限りある命を懸命に生きようとする</w:t>
      </w:r>
      <w:r w:rsidR="003A4943">
        <w:rPr>
          <w:rFonts w:hint="eastAsia"/>
        </w:rPr>
        <w:t>態度を養いたい</w:t>
      </w:r>
      <w:r w:rsidR="00AC3ECD">
        <w:rPr>
          <w:rFonts w:hint="eastAsia"/>
        </w:rPr>
        <w:t>。</w:t>
      </w:r>
    </w:p>
    <w:p w:rsidR="00B17C86" w:rsidRPr="00F13A07" w:rsidRDefault="00B17C86" w:rsidP="00E451FC">
      <w:pPr>
        <w:ind w:left="420" w:hangingChars="200" w:hanging="420"/>
        <w:rPr>
          <w:rFonts w:asciiTheme="majorEastAsia" w:eastAsiaTheme="majorEastAsia" w:hAnsiTheme="majorEastAsia"/>
        </w:rPr>
      </w:pPr>
      <w:r w:rsidRPr="00F13A07">
        <w:rPr>
          <w:rFonts w:asciiTheme="majorEastAsia" w:eastAsiaTheme="majorEastAsia" w:hAnsiTheme="majorEastAsia" w:hint="eastAsia"/>
        </w:rPr>
        <w:t>３　「考え、議論する」授業の実現に向けて</w:t>
      </w:r>
    </w:p>
    <w:p w:rsidR="00FB1E1F" w:rsidRDefault="005837BD" w:rsidP="00F72F89">
      <w:pPr>
        <w:ind w:leftChars="100" w:left="210" w:firstLineChars="100" w:firstLine="210"/>
      </w:pPr>
      <w:r>
        <w:rPr>
          <w:rFonts w:hint="eastAsia"/>
        </w:rPr>
        <w:t>導入の発問で、児童がこれまで考</w:t>
      </w:r>
      <w:r w:rsidR="00CD5621">
        <w:rPr>
          <w:rFonts w:hint="eastAsia"/>
        </w:rPr>
        <w:t>えてもみなかった「生きる」とはどのようなことかを考えさせ</w:t>
      </w:r>
      <w:r>
        <w:rPr>
          <w:rFonts w:hint="eastAsia"/>
        </w:rPr>
        <w:t>、考え、議論する意欲を高めたい。</w:t>
      </w:r>
      <w:r w:rsidR="001B2543">
        <w:rPr>
          <w:rFonts w:hint="eastAsia"/>
        </w:rPr>
        <w:t>中心発問では</w:t>
      </w:r>
      <w:r w:rsidR="00CD5621">
        <w:rPr>
          <w:rFonts w:hint="eastAsia"/>
        </w:rPr>
        <w:t>、</w:t>
      </w:r>
      <w:r w:rsidR="00FA2FBA">
        <w:rPr>
          <w:rFonts w:hint="eastAsia"/>
        </w:rPr>
        <w:t>信二に自己投影させながら「精いっぱい生きること」について考えさせる。</w:t>
      </w:r>
      <w:r w:rsidR="001B2543">
        <w:rPr>
          <w:rFonts w:hint="eastAsia"/>
        </w:rPr>
        <w:t>個々で考えをノートにまとめ</w:t>
      </w:r>
      <w:r>
        <w:rPr>
          <w:rFonts w:hint="eastAsia"/>
        </w:rPr>
        <w:t>る時間を十分にとった</w:t>
      </w:r>
      <w:r w:rsidR="001B2543">
        <w:rPr>
          <w:rFonts w:hint="eastAsia"/>
        </w:rPr>
        <w:t>後</w:t>
      </w:r>
      <w:r w:rsidR="00613E57">
        <w:rPr>
          <w:rFonts w:hint="eastAsia"/>
        </w:rPr>
        <w:t>、</w:t>
      </w:r>
      <w:r w:rsidR="00134BBE">
        <w:rPr>
          <w:rFonts w:hint="eastAsia"/>
        </w:rPr>
        <w:t>グループトーク</w:t>
      </w:r>
      <w:r w:rsidR="00613E57">
        <w:rPr>
          <w:rFonts w:hint="eastAsia"/>
        </w:rPr>
        <w:t>を行わせる</w:t>
      </w:r>
      <w:r w:rsidR="00FB4717">
        <w:rPr>
          <w:rFonts w:hint="eastAsia"/>
        </w:rPr>
        <w:t>。</w:t>
      </w:r>
      <w:r w:rsidR="00134BBE">
        <w:rPr>
          <w:rFonts w:hint="eastAsia"/>
        </w:rPr>
        <w:t>グループトーク</w:t>
      </w:r>
      <w:r w:rsidR="00CD5621">
        <w:rPr>
          <w:rFonts w:hint="eastAsia"/>
        </w:rPr>
        <w:t>で</w:t>
      </w:r>
      <w:r w:rsidR="004B152B">
        <w:rPr>
          <w:rFonts w:hint="eastAsia"/>
        </w:rPr>
        <w:t>様々な考えに触れ</w:t>
      </w:r>
      <w:r w:rsidR="00CD5621">
        <w:rPr>
          <w:rFonts w:hint="eastAsia"/>
        </w:rPr>
        <w:t>ることを通して</w:t>
      </w:r>
      <w:r w:rsidR="004B152B">
        <w:rPr>
          <w:rFonts w:hint="eastAsia"/>
        </w:rPr>
        <w:t>児童の考え</w:t>
      </w:r>
      <w:r w:rsidR="00104306">
        <w:rPr>
          <w:rFonts w:hint="eastAsia"/>
        </w:rPr>
        <w:t>を再構築させる。</w:t>
      </w:r>
      <w:r w:rsidR="00FB4717">
        <w:rPr>
          <w:rFonts w:hint="eastAsia"/>
        </w:rPr>
        <w:t>さらに</w:t>
      </w:r>
      <w:r w:rsidR="00134BBE">
        <w:rPr>
          <w:rFonts w:hint="eastAsia"/>
        </w:rPr>
        <w:t>グループトーク</w:t>
      </w:r>
      <w:r w:rsidR="001B2543">
        <w:rPr>
          <w:rFonts w:hint="eastAsia"/>
        </w:rPr>
        <w:t>で</w:t>
      </w:r>
      <w:r w:rsidR="007C2718">
        <w:rPr>
          <w:rFonts w:hint="eastAsia"/>
        </w:rPr>
        <w:t>再構築された考えを学級全体で交流する中で</w:t>
      </w:r>
      <w:r w:rsidR="00F72F89">
        <w:rPr>
          <w:rFonts w:hint="eastAsia"/>
        </w:rPr>
        <w:t>「精いっぱい生きること」と「命を大切にすること」を比べることで、</w:t>
      </w:r>
      <w:r>
        <w:rPr>
          <w:rFonts w:hint="eastAsia"/>
        </w:rPr>
        <w:t>本時のねらいにせまっていきたい。</w:t>
      </w:r>
    </w:p>
    <w:p w:rsidR="00FB1E1F" w:rsidRPr="00FB1E1F" w:rsidRDefault="00FB1E1F" w:rsidP="00E451FC">
      <w:pPr>
        <w:ind w:left="420" w:hangingChars="200" w:hanging="420"/>
        <w:rPr>
          <w:rFonts w:asciiTheme="majorEastAsia" w:eastAsiaTheme="majorEastAsia" w:hAnsiTheme="majorEastAsia"/>
        </w:rPr>
      </w:pPr>
      <w:r w:rsidRPr="00FB1E1F">
        <w:rPr>
          <w:rFonts w:asciiTheme="majorEastAsia" w:eastAsiaTheme="majorEastAsia" w:hAnsiTheme="majorEastAsia" w:hint="eastAsia"/>
        </w:rPr>
        <w:t>４　本時における「多面的・多角的な見方」のとらえ</w:t>
      </w:r>
    </w:p>
    <w:p w:rsidR="00006FD5" w:rsidRDefault="00F63F53" w:rsidP="00F21F14">
      <w:pPr>
        <w:ind w:leftChars="100" w:left="210" w:firstLineChars="100" w:firstLine="210"/>
      </w:pPr>
      <w:r>
        <w:rPr>
          <w:rFonts w:hint="eastAsia"/>
        </w:rPr>
        <w:t>生命の尊さ</w:t>
      </w:r>
      <w:r w:rsidR="002F1091">
        <w:rPr>
          <w:rFonts w:hint="eastAsia"/>
        </w:rPr>
        <w:t>について、</w:t>
      </w:r>
      <w:r>
        <w:rPr>
          <w:rFonts w:hint="eastAsia"/>
        </w:rPr>
        <w:t>生きることと死ぬこと</w:t>
      </w:r>
      <w:r w:rsidR="002F1091">
        <w:rPr>
          <w:rFonts w:hint="eastAsia"/>
        </w:rPr>
        <w:t>の両面から考えたり、</w:t>
      </w:r>
      <w:r>
        <w:rPr>
          <w:rFonts w:hint="eastAsia"/>
        </w:rPr>
        <w:t>家族愛</w:t>
      </w:r>
      <w:r w:rsidR="007369F3">
        <w:rPr>
          <w:rFonts w:hint="eastAsia"/>
        </w:rPr>
        <w:t>、</w:t>
      </w:r>
      <w:r>
        <w:rPr>
          <w:rFonts w:hint="eastAsia"/>
        </w:rPr>
        <w:t>家庭生活の充実</w:t>
      </w:r>
      <w:r w:rsidR="007369F3">
        <w:rPr>
          <w:rFonts w:hint="eastAsia"/>
        </w:rPr>
        <w:t>、</w:t>
      </w:r>
      <w:r w:rsidR="00FA2FBA">
        <w:rPr>
          <w:rFonts w:hint="eastAsia"/>
        </w:rPr>
        <w:t>親切、思いやり、</w:t>
      </w:r>
      <w:r w:rsidR="00AB01D3">
        <w:rPr>
          <w:rFonts w:hint="eastAsia"/>
        </w:rPr>
        <w:t>節度、節制、感謝、よりよく生きる喜び</w:t>
      </w:r>
      <w:r w:rsidR="003B4723">
        <w:rPr>
          <w:rFonts w:hint="eastAsia"/>
        </w:rPr>
        <w:t>と</w:t>
      </w:r>
      <w:r w:rsidR="00CD5621">
        <w:rPr>
          <w:rFonts w:hint="eastAsia"/>
        </w:rPr>
        <w:t>いう視点</w:t>
      </w:r>
      <w:r w:rsidR="002F1091">
        <w:rPr>
          <w:rFonts w:hint="eastAsia"/>
        </w:rPr>
        <w:t>から</w:t>
      </w:r>
      <w:r w:rsidR="00AB01D3">
        <w:rPr>
          <w:rFonts w:hint="eastAsia"/>
        </w:rPr>
        <w:t>も</w:t>
      </w:r>
      <w:r w:rsidR="008C00B4">
        <w:rPr>
          <w:rFonts w:hint="eastAsia"/>
        </w:rPr>
        <w:t>考え</w:t>
      </w:r>
      <w:r w:rsidR="002F1091">
        <w:rPr>
          <w:rFonts w:hint="eastAsia"/>
        </w:rPr>
        <w:t>たりすることができる</w:t>
      </w:r>
      <w:r w:rsidR="008C00B4">
        <w:rPr>
          <w:rFonts w:hint="eastAsia"/>
        </w:rPr>
        <w:t>。</w:t>
      </w:r>
    </w:p>
    <w:p w:rsidR="00691E19" w:rsidRDefault="00FB1E1F" w:rsidP="00E451FC">
      <w:pPr>
        <w:ind w:left="420" w:hangingChars="200" w:hanging="420"/>
        <w:rPr>
          <w:rFonts w:asciiTheme="majorEastAsia" w:eastAsiaTheme="majorEastAsia" w:hAnsiTheme="majorEastAsia"/>
        </w:rPr>
      </w:pPr>
      <w:r>
        <w:rPr>
          <w:rFonts w:asciiTheme="majorEastAsia" w:eastAsiaTheme="majorEastAsia" w:hAnsiTheme="majorEastAsia" w:hint="eastAsia"/>
        </w:rPr>
        <w:t>５</w:t>
      </w:r>
      <w:r w:rsidR="00691E19" w:rsidRPr="00F13A07">
        <w:rPr>
          <w:rFonts w:asciiTheme="majorEastAsia" w:eastAsiaTheme="majorEastAsia" w:hAnsiTheme="majorEastAsia" w:hint="eastAsia"/>
        </w:rPr>
        <w:t xml:space="preserve">　別葉より本時の位置づけ</w:t>
      </w:r>
    </w:p>
    <w:tbl>
      <w:tblPr>
        <w:tblStyle w:val="a3"/>
        <w:tblW w:w="0" w:type="auto"/>
        <w:tblInd w:w="420" w:type="dxa"/>
        <w:tblLook w:val="04A0" w:firstRow="1" w:lastRow="0" w:firstColumn="1" w:lastColumn="0" w:noHBand="0" w:noVBand="1"/>
      </w:tblPr>
      <w:tblGrid>
        <w:gridCol w:w="1638"/>
        <w:gridCol w:w="1638"/>
        <w:gridCol w:w="1640"/>
        <w:gridCol w:w="1640"/>
      </w:tblGrid>
      <w:tr w:rsidR="00006FD5" w:rsidTr="00CB690C">
        <w:trPr>
          <w:trHeight w:val="399"/>
        </w:trPr>
        <w:tc>
          <w:tcPr>
            <w:tcW w:w="1638" w:type="dxa"/>
          </w:tcPr>
          <w:p w:rsidR="00006FD5" w:rsidRPr="00DA005F" w:rsidRDefault="00006FD5" w:rsidP="00E451FC">
            <w:pPr>
              <w:rPr>
                <w:rFonts w:asciiTheme="majorEastAsia" w:eastAsiaTheme="majorEastAsia" w:hAnsiTheme="majorEastAsia"/>
                <w:sz w:val="20"/>
                <w:szCs w:val="20"/>
              </w:rPr>
            </w:pPr>
          </w:p>
        </w:tc>
        <w:tc>
          <w:tcPr>
            <w:tcW w:w="1638" w:type="dxa"/>
            <w:vAlign w:val="center"/>
          </w:tcPr>
          <w:p w:rsidR="00006FD5" w:rsidRPr="006E1284" w:rsidRDefault="00CB690C" w:rsidP="00CB690C">
            <w:pPr>
              <w:jc w:val="center"/>
              <w:rPr>
                <w:rFonts w:asciiTheme="minorEastAsia" w:hAnsiTheme="minorEastAsia"/>
                <w:szCs w:val="20"/>
              </w:rPr>
            </w:pPr>
            <w:r>
              <w:rPr>
                <w:rFonts w:asciiTheme="minorEastAsia" w:hAnsiTheme="minorEastAsia" w:hint="eastAsia"/>
                <w:szCs w:val="20"/>
              </w:rPr>
              <w:t>１２</w:t>
            </w:r>
            <w:r w:rsidR="00006FD5" w:rsidRPr="006E1284">
              <w:rPr>
                <w:rFonts w:asciiTheme="minorEastAsia" w:hAnsiTheme="minorEastAsia" w:hint="eastAsia"/>
                <w:szCs w:val="20"/>
              </w:rPr>
              <w:t>月</w:t>
            </w:r>
          </w:p>
        </w:tc>
        <w:tc>
          <w:tcPr>
            <w:tcW w:w="1640" w:type="dxa"/>
            <w:vAlign w:val="center"/>
          </w:tcPr>
          <w:p w:rsidR="00006FD5" w:rsidRPr="006E1284" w:rsidRDefault="00CB690C" w:rsidP="00CB690C">
            <w:pPr>
              <w:jc w:val="center"/>
              <w:rPr>
                <w:rFonts w:asciiTheme="minorEastAsia" w:hAnsiTheme="minorEastAsia"/>
                <w:szCs w:val="20"/>
              </w:rPr>
            </w:pPr>
            <w:r>
              <w:rPr>
                <w:rFonts w:asciiTheme="minorEastAsia" w:hAnsiTheme="minorEastAsia" w:hint="eastAsia"/>
                <w:szCs w:val="20"/>
              </w:rPr>
              <w:t>１</w:t>
            </w:r>
            <w:r w:rsidR="00006FD5" w:rsidRPr="006E1284">
              <w:rPr>
                <w:rFonts w:asciiTheme="minorEastAsia" w:hAnsiTheme="minorEastAsia" w:hint="eastAsia"/>
                <w:szCs w:val="20"/>
              </w:rPr>
              <w:t>月</w:t>
            </w:r>
          </w:p>
        </w:tc>
        <w:tc>
          <w:tcPr>
            <w:tcW w:w="1640" w:type="dxa"/>
            <w:vAlign w:val="center"/>
          </w:tcPr>
          <w:p w:rsidR="00006FD5" w:rsidRPr="006E1284" w:rsidRDefault="00CB690C" w:rsidP="00CB690C">
            <w:pPr>
              <w:jc w:val="center"/>
              <w:rPr>
                <w:rFonts w:asciiTheme="minorEastAsia" w:hAnsiTheme="minorEastAsia"/>
                <w:szCs w:val="20"/>
              </w:rPr>
            </w:pPr>
            <w:r>
              <w:rPr>
                <w:rFonts w:asciiTheme="minorEastAsia" w:hAnsiTheme="minorEastAsia" w:hint="eastAsia"/>
                <w:szCs w:val="20"/>
              </w:rPr>
              <w:t>２月</w:t>
            </w:r>
          </w:p>
        </w:tc>
      </w:tr>
      <w:tr w:rsidR="00DA005F" w:rsidTr="002F6E91">
        <w:trPr>
          <w:trHeight w:val="631"/>
        </w:trPr>
        <w:tc>
          <w:tcPr>
            <w:tcW w:w="1638" w:type="dxa"/>
          </w:tcPr>
          <w:p w:rsidR="00DA005F" w:rsidRPr="00DA005F" w:rsidRDefault="00EB2F7F" w:rsidP="00E451FC">
            <w:pPr>
              <w:rPr>
                <w:rFonts w:asciiTheme="minorEastAsia" w:hAnsiTheme="minorEastAsia"/>
                <w:sz w:val="20"/>
                <w:szCs w:val="20"/>
              </w:rPr>
            </w:pPr>
            <w:r>
              <w:rPr>
                <w:rFonts w:asciiTheme="minorEastAsia" w:hAnsiTheme="minorEastAsia" w:hint="eastAsia"/>
                <w:sz w:val="20"/>
                <w:szCs w:val="20"/>
              </w:rPr>
              <w:t>人権をふまえた６</w:t>
            </w:r>
            <w:r w:rsidR="00DA005F" w:rsidRPr="00DA005F">
              <w:rPr>
                <w:rFonts w:asciiTheme="minorEastAsia" w:hAnsiTheme="minorEastAsia" w:hint="eastAsia"/>
                <w:sz w:val="20"/>
                <w:szCs w:val="20"/>
              </w:rPr>
              <w:t>年生の</w:t>
            </w:r>
            <w:r w:rsidR="00E90EDB">
              <w:rPr>
                <w:rFonts w:asciiTheme="minorEastAsia" w:hAnsiTheme="minorEastAsia" w:hint="eastAsia"/>
                <w:sz w:val="20"/>
                <w:szCs w:val="20"/>
              </w:rPr>
              <w:t>取組</w:t>
            </w:r>
          </w:p>
        </w:tc>
        <w:tc>
          <w:tcPr>
            <w:tcW w:w="4918" w:type="dxa"/>
            <w:gridSpan w:val="3"/>
          </w:tcPr>
          <w:p w:rsidR="00AB01D3" w:rsidRPr="008E389A" w:rsidRDefault="000E5D4C" w:rsidP="00AB01D3">
            <w:pPr>
              <w:rPr>
                <w:rFonts w:asciiTheme="minorEastAsia" w:hAnsiTheme="minorEastAsia"/>
                <w:sz w:val="14"/>
                <w:szCs w:val="20"/>
              </w:rPr>
            </w:pPr>
            <w:r>
              <w:rPr>
                <w:rFonts w:asciiTheme="minorEastAsia" w:hAnsiTheme="minorEastAsia" w:hint="eastAsia"/>
                <w:sz w:val="14"/>
                <w:szCs w:val="20"/>
              </w:rPr>
              <w:t>人権週間Ｂ</w:t>
            </w:r>
            <w:r w:rsidR="008E389A">
              <w:rPr>
                <w:rFonts w:asciiTheme="minorEastAsia" w:hAnsiTheme="minorEastAsia" w:hint="eastAsia"/>
                <w:sz w:val="14"/>
                <w:szCs w:val="20"/>
              </w:rPr>
              <w:t>［親切、思いやり］</w:t>
            </w:r>
            <w:r w:rsidR="00AB01D3" w:rsidRPr="008E389A">
              <w:rPr>
                <w:rFonts w:asciiTheme="minorEastAsia" w:hAnsiTheme="minorEastAsia" w:hint="eastAsia"/>
                <w:sz w:val="14"/>
                <w:szCs w:val="20"/>
              </w:rPr>
              <w:t xml:space="preserve">　</w:t>
            </w:r>
            <w:r w:rsidR="008E389A">
              <w:rPr>
                <w:rFonts w:asciiTheme="minorEastAsia" w:hAnsiTheme="minorEastAsia" w:hint="eastAsia"/>
                <w:sz w:val="14"/>
                <w:szCs w:val="20"/>
              </w:rPr>
              <w:t>総合（地域の福祉もくせいの花見学）</w:t>
            </w:r>
          </w:p>
          <w:p w:rsidR="00613E57" w:rsidRPr="00C34B6C" w:rsidRDefault="00AB01D3" w:rsidP="000E5D4C">
            <w:pPr>
              <w:rPr>
                <w:rFonts w:asciiTheme="minorEastAsia" w:hAnsiTheme="minorEastAsia"/>
                <w:sz w:val="20"/>
                <w:szCs w:val="20"/>
              </w:rPr>
            </w:pPr>
            <w:r w:rsidRPr="008E389A">
              <w:rPr>
                <w:rFonts w:asciiTheme="minorEastAsia" w:hAnsiTheme="minorEastAsia" w:hint="eastAsia"/>
                <w:sz w:val="14"/>
                <w:szCs w:val="20"/>
              </w:rPr>
              <w:t>人権講話Ｂ</w:t>
            </w:r>
            <w:r w:rsidR="008E389A">
              <w:rPr>
                <w:rFonts w:asciiTheme="minorEastAsia" w:hAnsiTheme="minorEastAsia" w:hint="eastAsia"/>
                <w:sz w:val="14"/>
                <w:szCs w:val="20"/>
              </w:rPr>
              <w:t>［親切、思いやり］</w:t>
            </w:r>
            <w:r w:rsidRPr="008E389A">
              <w:rPr>
                <w:rFonts w:asciiTheme="minorEastAsia" w:hAnsiTheme="minorEastAsia" w:hint="eastAsia"/>
                <w:sz w:val="14"/>
                <w:szCs w:val="20"/>
              </w:rPr>
              <w:t xml:space="preserve">　</w:t>
            </w:r>
            <w:r w:rsidR="008E389A">
              <w:rPr>
                <w:rFonts w:asciiTheme="minorEastAsia" w:hAnsiTheme="minorEastAsia" w:hint="eastAsia"/>
                <w:sz w:val="14"/>
                <w:szCs w:val="20"/>
              </w:rPr>
              <w:t xml:space="preserve">　　　　　Ｂ［親切、思いやり］</w:t>
            </w:r>
          </w:p>
        </w:tc>
      </w:tr>
      <w:tr w:rsidR="00DA005F" w:rsidTr="00DA005F">
        <w:trPr>
          <w:trHeight w:val="478"/>
        </w:trPr>
        <w:tc>
          <w:tcPr>
            <w:tcW w:w="1638" w:type="dxa"/>
          </w:tcPr>
          <w:p w:rsidR="00DA005F" w:rsidRPr="00DA005F" w:rsidRDefault="00DA005F" w:rsidP="00E451FC">
            <w:pPr>
              <w:rPr>
                <w:rFonts w:asciiTheme="minorEastAsia" w:hAnsiTheme="minorEastAsia"/>
                <w:sz w:val="20"/>
                <w:szCs w:val="20"/>
              </w:rPr>
            </w:pPr>
            <w:r w:rsidRPr="00DA005F">
              <w:rPr>
                <w:rFonts w:asciiTheme="minorEastAsia" w:hAnsiTheme="minorEastAsia" w:hint="eastAsia"/>
                <w:sz w:val="20"/>
                <w:szCs w:val="20"/>
              </w:rPr>
              <w:t>道徳</w:t>
            </w:r>
          </w:p>
        </w:tc>
        <w:tc>
          <w:tcPr>
            <w:tcW w:w="4918" w:type="dxa"/>
            <w:gridSpan w:val="3"/>
          </w:tcPr>
          <w:p w:rsidR="00DA005F" w:rsidRPr="00DA005F" w:rsidRDefault="00AB01D3" w:rsidP="00E451FC">
            <w:pPr>
              <w:rPr>
                <w:rFonts w:asciiTheme="minorEastAsia" w:hAnsiTheme="minorEastAsia"/>
                <w:sz w:val="20"/>
                <w:szCs w:val="20"/>
              </w:rPr>
            </w:pPr>
            <w:r>
              <w:rPr>
                <w:rFonts w:asciiTheme="minorEastAsia" w:hAnsiTheme="minorEastAsia" w:hint="eastAsia"/>
                <w:sz w:val="20"/>
                <w:szCs w:val="20"/>
              </w:rPr>
              <w:t>三十八億年の命</w:t>
            </w:r>
            <w:r w:rsidR="00CD7CE0">
              <w:rPr>
                <w:rFonts w:asciiTheme="minorEastAsia" w:hAnsiTheme="minorEastAsia" w:hint="eastAsia"/>
                <w:sz w:val="20"/>
                <w:szCs w:val="20"/>
              </w:rPr>
              <w:t xml:space="preserve">　</w:t>
            </w:r>
            <w:r w:rsidRPr="00AB01D3">
              <w:rPr>
                <w:rFonts w:asciiTheme="majorEastAsia" w:eastAsiaTheme="majorEastAsia" w:hAnsiTheme="majorEastAsia" w:hint="eastAsia"/>
                <w:b/>
                <w:sz w:val="20"/>
                <w:szCs w:val="20"/>
              </w:rPr>
              <w:t>おじいちゃんとの約束</w:t>
            </w:r>
            <w:r w:rsidR="00CD7CE0" w:rsidRPr="00134BBE">
              <w:rPr>
                <w:rFonts w:asciiTheme="majorEastAsia" w:eastAsiaTheme="majorEastAsia" w:hAnsiTheme="majorEastAsia" w:hint="eastAsia"/>
                <w:b/>
                <w:sz w:val="20"/>
                <w:szCs w:val="20"/>
              </w:rPr>
              <w:t>（</w:t>
            </w:r>
            <w:r w:rsidR="00DA005F">
              <w:rPr>
                <w:rFonts w:asciiTheme="majorEastAsia" w:eastAsiaTheme="majorEastAsia" w:hAnsiTheme="majorEastAsia" w:hint="eastAsia"/>
                <w:b/>
                <w:sz w:val="20"/>
                <w:szCs w:val="20"/>
              </w:rPr>
              <w:t>本時）</w:t>
            </w:r>
          </w:p>
          <w:p w:rsidR="00C34B6C" w:rsidRPr="0029670B" w:rsidRDefault="00AB01D3" w:rsidP="000E5D4C">
            <w:pPr>
              <w:rPr>
                <w:rFonts w:asciiTheme="majorEastAsia" w:eastAsiaTheme="majorEastAsia" w:hAnsiTheme="majorEastAsia"/>
                <w:b/>
                <w:sz w:val="20"/>
                <w:szCs w:val="20"/>
              </w:rPr>
            </w:pPr>
            <w:r w:rsidRPr="00AB01D3">
              <w:rPr>
                <w:rFonts w:asciiTheme="minorEastAsia" w:hAnsiTheme="minorEastAsia" w:hint="eastAsia"/>
                <w:sz w:val="14"/>
                <w:szCs w:val="20"/>
              </w:rPr>
              <w:t>Ｄ</w:t>
            </w:r>
            <w:r w:rsidR="004C62EF" w:rsidRPr="00AB01D3">
              <w:rPr>
                <w:rFonts w:asciiTheme="minorEastAsia" w:hAnsiTheme="minorEastAsia" w:hint="eastAsia"/>
                <w:sz w:val="14"/>
                <w:szCs w:val="20"/>
              </w:rPr>
              <w:t>［</w:t>
            </w:r>
            <w:r w:rsidRPr="00AB01D3">
              <w:rPr>
                <w:rFonts w:asciiTheme="minorEastAsia" w:hAnsiTheme="minorEastAsia" w:hint="eastAsia"/>
                <w:sz w:val="14"/>
                <w:szCs w:val="20"/>
              </w:rPr>
              <w:t>生命の尊さ</w:t>
            </w:r>
            <w:r w:rsidR="004C62EF" w:rsidRPr="00AB01D3">
              <w:rPr>
                <w:rFonts w:asciiTheme="minorEastAsia" w:hAnsiTheme="minorEastAsia" w:hint="eastAsia"/>
                <w:sz w:val="14"/>
                <w:szCs w:val="20"/>
              </w:rPr>
              <w:t>］</w:t>
            </w:r>
            <w:r>
              <w:rPr>
                <w:rFonts w:asciiTheme="minorEastAsia" w:hAnsiTheme="minorEastAsia" w:hint="eastAsia"/>
                <w:sz w:val="10"/>
                <w:szCs w:val="20"/>
              </w:rPr>
              <w:t xml:space="preserve">　</w:t>
            </w:r>
            <w:r w:rsidR="008E389A">
              <w:rPr>
                <w:rFonts w:asciiTheme="minorEastAsia" w:hAnsiTheme="minorEastAsia" w:hint="eastAsia"/>
                <w:sz w:val="10"/>
                <w:szCs w:val="20"/>
              </w:rPr>
              <w:t xml:space="preserve">　　　　　　　　　</w:t>
            </w:r>
            <w:r w:rsidR="000E5D4C">
              <w:rPr>
                <w:rFonts w:asciiTheme="minorEastAsia" w:hAnsiTheme="minorEastAsia" w:hint="eastAsia"/>
                <w:sz w:val="10"/>
                <w:szCs w:val="20"/>
              </w:rPr>
              <w:t xml:space="preserve">　　　　　　</w:t>
            </w:r>
            <w:r w:rsidR="008E389A">
              <w:rPr>
                <w:rFonts w:asciiTheme="minorEastAsia" w:hAnsiTheme="minorEastAsia" w:hint="eastAsia"/>
                <w:sz w:val="10"/>
                <w:szCs w:val="20"/>
              </w:rPr>
              <w:t xml:space="preserve">　　</w:t>
            </w:r>
            <w:r>
              <w:rPr>
                <w:rFonts w:asciiTheme="minorEastAsia" w:hAnsiTheme="minorEastAsia" w:hint="eastAsia"/>
                <w:sz w:val="10"/>
                <w:szCs w:val="20"/>
              </w:rPr>
              <w:t xml:space="preserve">　</w:t>
            </w:r>
            <w:r>
              <w:rPr>
                <w:rFonts w:asciiTheme="majorEastAsia" w:eastAsiaTheme="majorEastAsia" w:hAnsiTheme="majorEastAsia" w:hint="eastAsia"/>
                <w:b/>
                <w:sz w:val="16"/>
                <w:szCs w:val="20"/>
              </w:rPr>
              <w:t>Ｄ</w:t>
            </w:r>
            <w:r w:rsidR="00DA005F" w:rsidRPr="00D53376">
              <w:rPr>
                <w:rFonts w:asciiTheme="majorEastAsia" w:eastAsiaTheme="majorEastAsia" w:hAnsiTheme="majorEastAsia" w:hint="eastAsia"/>
                <w:b/>
                <w:sz w:val="16"/>
                <w:szCs w:val="20"/>
              </w:rPr>
              <w:t>［</w:t>
            </w:r>
            <w:r>
              <w:rPr>
                <w:rFonts w:asciiTheme="majorEastAsia" w:eastAsiaTheme="majorEastAsia" w:hAnsiTheme="majorEastAsia" w:hint="eastAsia"/>
                <w:b/>
                <w:sz w:val="16"/>
                <w:szCs w:val="20"/>
              </w:rPr>
              <w:t>生命の尊さ</w:t>
            </w:r>
            <w:r w:rsidR="00C34B6C" w:rsidRPr="00D53376">
              <w:rPr>
                <w:rFonts w:asciiTheme="majorEastAsia" w:eastAsiaTheme="majorEastAsia" w:hAnsiTheme="majorEastAsia" w:hint="eastAsia"/>
                <w:b/>
                <w:sz w:val="16"/>
                <w:szCs w:val="20"/>
              </w:rPr>
              <w:t>］</w:t>
            </w:r>
          </w:p>
        </w:tc>
      </w:tr>
      <w:tr w:rsidR="00DA005F" w:rsidRPr="00C05AED" w:rsidTr="00DA005F">
        <w:trPr>
          <w:trHeight w:val="503"/>
        </w:trPr>
        <w:tc>
          <w:tcPr>
            <w:tcW w:w="1638" w:type="dxa"/>
          </w:tcPr>
          <w:p w:rsidR="00DA005F" w:rsidRDefault="00DA005F" w:rsidP="00E451FC">
            <w:pPr>
              <w:rPr>
                <w:rFonts w:asciiTheme="minorEastAsia" w:hAnsiTheme="minorEastAsia"/>
                <w:sz w:val="20"/>
                <w:szCs w:val="20"/>
              </w:rPr>
            </w:pPr>
            <w:r>
              <w:rPr>
                <w:rFonts w:asciiTheme="minorEastAsia" w:hAnsiTheme="minorEastAsia" w:hint="eastAsia"/>
                <w:sz w:val="20"/>
                <w:szCs w:val="20"/>
              </w:rPr>
              <w:t>他教科・行事</w:t>
            </w:r>
          </w:p>
          <w:p w:rsidR="00DA005F" w:rsidRPr="00DA005F" w:rsidRDefault="00DA005F" w:rsidP="00E451FC">
            <w:pPr>
              <w:rPr>
                <w:rFonts w:asciiTheme="minorEastAsia" w:hAnsiTheme="minorEastAsia"/>
                <w:sz w:val="20"/>
                <w:szCs w:val="20"/>
              </w:rPr>
            </w:pPr>
            <w:r>
              <w:rPr>
                <w:rFonts w:asciiTheme="minorEastAsia" w:hAnsiTheme="minorEastAsia" w:hint="eastAsia"/>
                <w:sz w:val="20"/>
                <w:szCs w:val="20"/>
              </w:rPr>
              <w:t>との関連</w:t>
            </w:r>
          </w:p>
        </w:tc>
        <w:tc>
          <w:tcPr>
            <w:tcW w:w="4918" w:type="dxa"/>
            <w:gridSpan w:val="3"/>
          </w:tcPr>
          <w:p w:rsidR="00AB01D3" w:rsidRPr="00AB01D3" w:rsidRDefault="00AB01D3" w:rsidP="00AB01D3">
            <w:pPr>
              <w:ind w:right="-44"/>
              <w:rPr>
                <w:rFonts w:asciiTheme="minorEastAsia" w:hAnsiTheme="minorEastAsia"/>
                <w:sz w:val="16"/>
                <w:szCs w:val="20"/>
              </w:rPr>
            </w:pPr>
            <w:r>
              <w:rPr>
                <w:rFonts w:asciiTheme="minorEastAsia" w:hAnsiTheme="minorEastAsia" w:hint="eastAsia"/>
                <w:sz w:val="16"/>
                <w:szCs w:val="20"/>
              </w:rPr>
              <w:t>国語</w:t>
            </w:r>
            <w:r w:rsidR="008E389A">
              <w:rPr>
                <w:rFonts w:asciiTheme="minorEastAsia" w:hAnsiTheme="minorEastAsia" w:hint="eastAsia"/>
                <w:sz w:val="16"/>
                <w:szCs w:val="20"/>
              </w:rPr>
              <w:t>（</w:t>
            </w:r>
            <w:r w:rsidRPr="00AB01D3">
              <w:rPr>
                <w:rFonts w:asciiTheme="minorEastAsia" w:hAnsiTheme="minorEastAsia" w:hint="eastAsia"/>
                <w:sz w:val="16"/>
                <w:szCs w:val="20"/>
              </w:rPr>
              <w:t>ヒロシマのうた</w:t>
            </w:r>
            <w:r w:rsidR="008E389A">
              <w:rPr>
                <w:rFonts w:asciiTheme="minorEastAsia" w:hAnsiTheme="minorEastAsia" w:hint="eastAsia"/>
                <w:sz w:val="16"/>
                <w:szCs w:val="20"/>
              </w:rPr>
              <w:t>）</w:t>
            </w:r>
          </w:p>
          <w:p w:rsidR="008E389A" w:rsidRPr="008E389A" w:rsidRDefault="000E5D4C" w:rsidP="00AB01D3">
            <w:pPr>
              <w:ind w:right="-44"/>
              <w:rPr>
                <w:rFonts w:asciiTheme="minorEastAsia" w:hAnsiTheme="minorEastAsia"/>
                <w:sz w:val="14"/>
                <w:szCs w:val="20"/>
              </w:rPr>
            </w:pPr>
            <w:r>
              <w:rPr>
                <w:rFonts w:asciiTheme="minorEastAsia" w:hAnsiTheme="minorEastAsia" w:hint="eastAsia"/>
                <w:sz w:val="14"/>
                <w:szCs w:val="20"/>
              </w:rPr>
              <w:t>Ａ</w:t>
            </w:r>
            <w:r w:rsidR="008E389A" w:rsidRPr="008E389A">
              <w:rPr>
                <w:rFonts w:asciiTheme="minorEastAsia" w:hAnsiTheme="minorEastAsia" w:hint="eastAsia"/>
                <w:sz w:val="14"/>
                <w:szCs w:val="20"/>
              </w:rPr>
              <w:t>［希望と勇気，努力と強い意志］/</w:t>
            </w:r>
            <w:r>
              <w:rPr>
                <w:rFonts w:asciiTheme="minorEastAsia" w:hAnsiTheme="minorEastAsia" w:hint="eastAsia"/>
                <w:sz w:val="14"/>
                <w:szCs w:val="20"/>
              </w:rPr>
              <w:t>Ｂ</w:t>
            </w:r>
            <w:r w:rsidR="008E389A" w:rsidRPr="008E389A">
              <w:rPr>
                <w:rFonts w:asciiTheme="minorEastAsia" w:hAnsiTheme="minorEastAsia" w:hint="eastAsia"/>
                <w:sz w:val="14"/>
                <w:szCs w:val="20"/>
              </w:rPr>
              <w:t>［親切，思いやり］/</w:t>
            </w:r>
          </w:p>
          <w:p w:rsidR="009F3CAB" w:rsidRPr="000E5D4C" w:rsidRDefault="00AB01D3" w:rsidP="000E5D4C">
            <w:pPr>
              <w:ind w:right="-44"/>
              <w:rPr>
                <w:rFonts w:asciiTheme="minorEastAsia" w:hAnsiTheme="minorEastAsia"/>
                <w:sz w:val="14"/>
                <w:szCs w:val="20"/>
              </w:rPr>
            </w:pPr>
            <w:r w:rsidRPr="008E389A">
              <w:rPr>
                <w:rFonts w:asciiTheme="minorEastAsia" w:hAnsiTheme="minorEastAsia" w:hint="eastAsia"/>
                <w:sz w:val="14"/>
                <w:szCs w:val="20"/>
              </w:rPr>
              <w:t>Ｃ</w:t>
            </w:r>
            <w:r w:rsidR="008E389A">
              <w:rPr>
                <w:rFonts w:asciiTheme="minorEastAsia" w:hAnsiTheme="minorEastAsia" w:hint="eastAsia"/>
                <w:sz w:val="14"/>
                <w:szCs w:val="20"/>
              </w:rPr>
              <w:t>［</w:t>
            </w:r>
            <w:r w:rsidR="008E389A" w:rsidRPr="008E389A">
              <w:rPr>
                <w:rFonts w:asciiTheme="minorEastAsia" w:hAnsiTheme="minorEastAsia" w:hint="eastAsia"/>
                <w:sz w:val="14"/>
                <w:szCs w:val="20"/>
              </w:rPr>
              <w:t>家族愛，家庭生活の充実</w:t>
            </w:r>
            <w:r w:rsidR="008E389A">
              <w:rPr>
                <w:rFonts w:asciiTheme="minorEastAsia" w:hAnsiTheme="minorEastAsia" w:hint="eastAsia"/>
                <w:sz w:val="14"/>
                <w:szCs w:val="20"/>
              </w:rPr>
              <w:t>］</w:t>
            </w:r>
            <w:r w:rsidR="008E389A" w:rsidRPr="008E389A">
              <w:rPr>
                <w:rFonts w:asciiTheme="minorEastAsia" w:hAnsiTheme="minorEastAsia" w:hint="eastAsia"/>
                <w:sz w:val="14"/>
                <w:szCs w:val="20"/>
              </w:rPr>
              <w:t>/</w:t>
            </w:r>
            <w:r w:rsidR="000E5D4C">
              <w:rPr>
                <w:rFonts w:asciiTheme="minorEastAsia" w:hAnsiTheme="minorEastAsia" w:hint="eastAsia"/>
                <w:sz w:val="14"/>
                <w:szCs w:val="20"/>
              </w:rPr>
              <w:t>Ｄ</w:t>
            </w:r>
            <w:r w:rsidR="008E389A">
              <w:rPr>
                <w:rFonts w:asciiTheme="minorEastAsia" w:hAnsiTheme="minorEastAsia" w:hint="eastAsia"/>
                <w:sz w:val="14"/>
                <w:szCs w:val="20"/>
              </w:rPr>
              <w:t>［</w:t>
            </w:r>
            <w:r w:rsidR="008E389A" w:rsidRPr="008E389A">
              <w:rPr>
                <w:rFonts w:asciiTheme="minorEastAsia" w:hAnsiTheme="minorEastAsia" w:hint="eastAsia"/>
                <w:sz w:val="14"/>
                <w:szCs w:val="20"/>
              </w:rPr>
              <w:t>生命の尊さ</w:t>
            </w:r>
            <w:r w:rsidR="008E389A">
              <w:rPr>
                <w:rFonts w:asciiTheme="minorEastAsia" w:hAnsiTheme="minorEastAsia" w:hint="eastAsia"/>
                <w:sz w:val="14"/>
                <w:szCs w:val="20"/>
              </w:rPr>
              <w:t>］</w:t>
            </w:r>
            <w:r w:rsidR="008E389A" w:rsidRPr="008E389A">
              <w:rPr>
                <w:rFonts w:asciiTheme="minorEastAsia" w:hAnsiTheme="minorEastAsia" w:hint="eastAsia"/>
                <w:sz w:val="14"/>
                <w:szCs w:val="20"/>
              </w:rPr>
              <w:t>/</w:t>
            </w:r>
            <w:r w:rsidRPr="008E389A">
              <w:rPr>
                <w:rFonts w:asciiTheme="minorEastAsia" w:hAnsiTheme="minorEastAsia" w:hint="eastAsia"/>
                <w:sz w:val="14"/>
                <w:szCs w:val="20"/>
              </w:rPr>
              <w:t>Ｄ</w:t>
            </w:r>
            <w:r w:rsidR="008E389A">
              <w:rPr>
                <w:rFonts w:asciiTheme="minorEastAsia" w:hAnsiTheme="minorEastAsia" w:hint="eastAsia"/>
                <w:sz w:val="14"/>
                <w:szCs w:val="20"/>
              </w:rPr>
              <w:t>［</w:t>
            </w:r>
            <w:r w:rsidRPr="008E389A">
              <w:rPr>
                <w:rFonts w:asciiTheme="minorEastAsia" w:hAnsiTheme="minorEastAsia" w:hint="eastAsia"/>
                <w:sz w:val="14"/>
                <w:szCs w:val="20"/>
              </w:rPr>
              <w:t>よりよく生きる喜び</w:t>
            </w:r>
            <w:r w:rsidR="008E389A">
              <w:rPr>
                <w:rFonts w:asciiTheme="minorEastAsia" w:hAnsiTheme="minorEastAsia" w:hint="eastAsia"/>
                <w:sz w:val="14"/>
                <w:szCs w:val="20"/>
              </w:rPr>
              <w:t>］</w:t>
            </w:r>
          </w:p>
        </w:tc>
      </w:tr>
    </w:tbl>
    <w:p w:rsidR="003A4943" w:rsidRDefault="003A4943" w:rsidP="006012E7">
      <w:pPr>
        <w:rPr>
          <w:rFonts w:asciiTheme="majorEastAsia" w:eastAsiaTheme="majorEastAsia" w:hAnsiTheme="majorEastAsia"/>
        </w:rPr>
        <w:sectPr w:rsidR="003A4943" w:rsidSect="00E95572">
          <w:pgSz w:w="16838" w:h="11906" w:orient="landscape" w:code="9"/>
          <w:pgMar w:top="1134" w:right="1134" w:bottom="1134" w:left="1134" w:header="851" w:footer="992" w:gutter="0"/>
          <w:cols w:num="2" w:space="678"/>
          <w:docGrid w:type="lines" w:linePitch="292"/>
        </w:sectPr>
      </w:pPr>
    </w:p>
    <w:p w:rsidR="003A4943" w:rsidRPr="00994CB7" w:rsidRDefault="003A4943" w:rsidP="003A4943">
      <w:pPr>
        <w:rPr>
          <w:rFonts w:asciiTheme="majorEastAsia" w:eastAsiaTheme="majorEastAsia" w:hAnsiTheme="majorEastAsia"/>
        </w:rPr>
      </w:pPr>
      <w:r w:rsidRPr="00994CB7">
        <w:rPr>
          <w:rFonts w:asciiTheme="majorEastAsia" w:eastAsiaTheme="majorEastAsia" w:hAnsiTheme="majorEastAsia" w:hint="eastAsia"/>
        </w:rPr>
        <w:lastRenderedPageBreak/>
        <w:t>６　本時の授業</w:t>
      </w:r>
    </w:p>
    <w:p w:rsidR="003A4943" w:rsidRDefault="003A4943" w:rsidP="003A4943">
      <w:r>
        <w:rPr>
          <w:rFonts w:asciiTheme="majorEastAsia" w:eastAsiaTheme="majorEastAsia" w:hAnsiTheme="majorEastAsia" w:hint="eastAsia"/>
        </w:rPr>
        <w:t>（１）</w:t>
      </w:r>
      <w:r w:rsidRPr="00994CB7">
        <w:rPr>
          <w:rFonts w:asciiTheme="majorEastAsia" w:eastAsiaTheme="majorEastAsia" w:hAnsiTheme="majorEastAsia" w:hint="eastAsia"/>
        </w:rPr>
        <w:t>ねらい</w:t>
      </w:r>
      <w:r>
        <w:rPr>
          <w:rFonts w:hint="eastAsia"/>
        </w:rPr>
        <w:t xml:space="preserve">　「命を大切に生きる」とはどう生きること</w:t>
      </w:r>
      <w:r w:rsidR="00FA2AF4">
        <w:rPr>
          <w:rFonts w:hint="eastAsia"/>
        </w:rPr>
        <w:t>なのかを考えたうえで、限りある命を懸命に生きていこうとする</w:t>
      </w:r>
      <w:r>
        <w:rPr>
          <w:rFonts w:hint="eastAsia"/>
        </w:rPr>
        <w:t>態度を養う。</w:t>
      </w:r>
    </w:p>
    <w:p w:rsidR="003A4943" w:rsidRDefault="003A4943" w:rsidP="003A4943">
      <w:r>
        <w:rPr>
          <w:rFonts w:asciiTheme="majorEastAsia" w:eastAsiaTheme="majorEastAsia" w:hAnsiTheme="majorEastAsia" w:hint="eastAsia"/>
        </w:rPr>
        <w:t>（２）</w:t>
      </w:r>
      <w:r w:rsidRPr="00994CB7">
        <w:rPr>
          <w:rFonts w:asciiTheme="majorEastAsia" w:eastAsiaTheme="majorEastAsia" w:hAnsiTheme="majorEastAsia" w:hint="eastAsia"/>
        </w:rPr>
        <w:t>準　備</w:t>
      </w:r>
      <w:r>
        <w:rPr>
          <w:rFonts w:hint="eastAsia"/>
        </w:rPr>
        <w:t xml:space="preserve">　【教師】</w:t>
      </w:r>
      <w:r w:rsidR="005A46E0">
        <w:rPr>
          <w:rFonts w:hint="eastAsia"/>
        </w:rPr>
        <w:t>読み物資料、</w:t>
      </w:r>
      <w:r>
        <w:rPr>
          <w:rFonts w:hint="eastAsia"/>
        </w:rPr>
        <w:t>挿絵　　　【児童】道徳ノート</w:t>
      </w:r>
    </w:p>
    <w:p w:rsidR="003A4943" w:rsidRPr="00994CB7" w:rsidRDefault="003A4943" w:rsidP="003A4943">
      <w:pPr>
        <w:rPr>
          <w:rFonts w:asciiTheme="majorEastAsia" w:eastAsiaTheme="majorEastAsia" w:hAnsiTheme="majorEastAsia"/>
        </w:rPr>
      </w:pPr>
      <w:r>
        <w:rPr>
          <w:rFonts w:asciiTheme="majorEastAsia" w:eastAsiaTheme="majorEastAsia" w:hAnsiTheme="majorEastAsia" w:hint="eastAsia"/>
        </w:rPr>
        <w:t>（３）</w:t>
      </w:r>
      <w:r w:rsidRPr="00994CB7">
        <w:rPr>
          <w:rFonts w:asciiTheme="majorEastAsia" w:eastAsiaTheme="majorEastAsia" w:hAnsiTheme="majorEastAsia" w:hint="eastAsia"/>
        </w:rPr>
        <w:t>過  程</w:t>
      </w:r>
    </w:p>
    <w:tbl>
      <w:tblPr>
        <w:tblStyle w:val="a3"/>
        <w:tblW w:w="14283" w:type="dxa"/>
        <w:tblLook w:val="04A0" w:firstRow="1" w:lastRow="0" w:firstColumn="1" w:lastColumn="0" w:noHBand="0" w:noVBand="1"/>
      </w:tblPr>
      <w:tblGrid>
        <w:gridCol w:w="582"/>
        <w:gridCol w:w="4911"/>
        <w:gridCol w:w="7"/>
        <w:gridCol w:w="4953"/>
        <w:gridCol w:w="3830"/>
      </w:tblGrid>
      <w:tr w:rsidR="003A4943" w:rsidTr="003A4943">
        <w:trPr>
          <w:cantSplit/>
          <w:trHeight w:val="2232"/>
        </w:trPr>
        <w:tc>
          <w:tcPr>
            <w:tcW w:w="582" w:type="dxa"/>
            <w:textDirection w:val="tbRlV"/>
            <w:vAlign w:val="center"/>
          </w:tcPr>
          <w:p w:rsidR="003A4943" w:rsidRPr="00515F8E" w:rsidRDefault="003A4943" w:rsidP="003A4943">
            <w:pPr>
              <w:spacing w:line="0" w:lineRule="atLeast"/>
              <w:ind w:left="113" w:right="113"/>
              <w:jc w:val="center"/>
              <w:rPr>
                <w:sz w:val="18"/>
              </w:rPr>
            </w:pPr>
            <w:r w:rsidRPr="0058718E">
              <w:rPr>
                <w:rFonts w:hint="eastAsia"/>
                <w:sz w:val="16"/>
              </w:rPr>
              <w:t>学習活動と主な発問</w:t>
            </w:r>
          </w:p>
        </w:tc>
        <w:tc>
          <w:tcPr>
            <w:tcW w:w="4911" w:type="dxa"/>
            <w:tcBorders>
              <w:right w:val="dashed" w:sz="4" w:space="0" w:color="auto"/>
            </w:tcBorders>
          </w:tcPr>
          <w:p w:rsidR="003A4943" w:rsidRDefault="003A4943" w:rsidP="003A4943">
            <w:pPr>
              <w:spacing w:line="0" w:lineRule="atLeast"/>
              <w:ind w:left="360" w:hangingChars="200" w:hanging="360"/>
              <w:rPr>
                <w:rFonts w:asciiTheme="minorEastAsia" w:hAnsiTheme="minorEastAsia"/>
                <w:sz w:val="18"/>
              </w:rPr>
            </w:pPr>
            <w:r w:rsidRPr="005B0DB0">
              <w:rPr>
                <w:rFonts w:hint="eastAsia"/>
                <w:sz w:val="18"/>
              </w:rPr>
              <w:t xml:space="preserve">１　</w:t>
            </w:r>
            <w:r>
              <w:rPr>
                <w:rFonts w:hint="eastAsia"/>
                <w:sz w:val="18"/>
              </w:rPr>
              <w:t>「生きる」とはどのようなことか発表する</w:t>
            </w:r>
            <w:r>
              <w:rPr>
                <w:rFonts w:asciiTheme="minorEastAsia" w:hAnsiTheme="minorEastAsia" w:hint="eastAsia"/>
                <w:sz w:val="18"/>
              </w:rPr>
              <w:t>。</w:t>
            </w:r>
          </w:p>
          <w:p w:rsidR="003A4943" w:rsidRDefault="003A4943" w:rsidP="003A4943">
            <w:pPr>
              <w:spacing w:line="0" w:lineRule="atLeast"/>
              <w:ind w:left="360" w:hangingChars="200" w:hanging="360"/>
              <w:rPr>
                <w:rFonts w:asciiTheme="minorEastAsia" w:hAnsiTheme="minorEastAsia"/>
                <w:sz w:val="18"/>
              </w:rPr>
            </w:pPr>
            <w:r w:rsidRPr="005B0DB0">
              <w:rPr>
                <w:rFonts w:asciiTheme="minorEastAsia" w:hAnsiTheme="minorEastAsia" w:hint="eastAsia"/>
                <w:noProof/>
                <w:sz w:val="18"/>
              </w:rPr>
              <mc:AlternateContent>
                <mc:Choice Requires="wps">
                  <w:drawing>
                    <wp:anchor distT="0" distB="0" distL="114300" distR="114300" simplePos="0" relativeHeight="251662336" behindDoc="0" locked="0" layoutInCell="1" allowOverlap="1" wp14:anchorId="5FB9FF07" wp14:editId="7D79AB65">
                      <wp:simplePos x="0" y="0"/>
                      <wp:positionH relativeFrom="column">
                        <wp:posOffset>40640</wp:posOffset>
                      </wp:positionH>
                      <wp:positionV relativeFrom="paragraph">
                        <wp:posOffset>7620</wp:posOffset>
                      </wp:positionV>
                      <wp:extent cx="2914650" cy="254635"/>
                      <wp:effectExtent l="0" t="0" r="19050" b="12065"/>
                      <wp:wrapNone/>
                      <wp:docPr id="7"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54635"/>
                              </a:xfrm>
                              <a:prstGeom prst="rect">
                                <a:avLst/>
                              </a:prstGeom>
                              <a:solidFill>
                                <a:srgbClr val="FFFFFF"/>
                              </a:solidFill>
                              <a:ln w="12700" cmpd="sng"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46E0" w:rsidRPr="000C37D7" w:rsidRDefault="005A46E0" w:rsidP="003A4943">
                                  <w:pPr>
                                    <w:widowControl/>
                                    <w:ind w:left="141" w:hangingChars="67" w:hanging="141"/>
                                    <w:jc w:val="center"/>
                                    <w:rPr>
                                      <w:rFonts w:asciiTheme="minorEastAsia" w:hAnsiTheme="minorEastAsia"/>
                                    </w:rPr>
                                  </w:pPr>
                                  <w:r>
                                    <w:rPr>
                                      <w:rFonts w:asciiTheme="minorEastAsia" w:hAnsiTheme="minorEastAsia" w:hint="eastAsia"/>
                                    </w:rPr>
                                    <w:t>「生きる」とはどういうことでしょうか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9FF07" id="_x0000_t202" coordsize="21600,21600" o:spt="202" path="m,l,21600r21600,l21600,xe">
                      <v:stroke joinstyle="miter"/>
                      <v:path gradientshapeok="t" o:connecttype="rect"/>
                    </v:shapetype>
                    <v:shape id="Text Box 388" o:spid="_x0000_s1026" type="#_x0000_t202" style="position:absolute;left:0;text-align:left;margin-left:3.2pt;margin-top:.6pt;width:229.5pt;height:2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" strokeweight="1pt">
                      <v:textbox inset="5.85pt,.7pt,5.85pt,.7pt">
                        <w:txbxContent>
                          <w:p w:rsidR="005A46E0" w:rsidRPr="000C37D7" w:rsidRDefault="005A46E0" w:rsidP="003A4943">
                            <w:pPr>
                              <w:widowControl/>
                              <w:ind w:left="141" w:hangingChars="67" w:hanging="141"/>
                              <w:jc w:val="center"/>
                              <w:rPr>
                                <w:rFonts w:asciiTheme="minorEastAsia" w:hAnsiTheme="minorEastAsia"/>
                              </w:rPr>
                            </w:pPr>
                            <w:r>
                              <w:rPr>
                                <w:rFonts w:asciiTheme="minorEastAsia" w:hAnsiTheme="minorEastAsia" w:hint="eastAsia"/>
                              </w:rPr>
                              <w:t>「生きる」とはどういうことでしょうか</w:t>
                            </w:r>
                          </w:p>
                        </w:txbxContent>
                      </v:textbox>
                    </v:shape>
                  </w:pict>
                </mc:Fallback>
              </mc:AlternateContent>
            </w:r>
          </w:p>
          <w:p w:rsidR="003A4943" w:rsidRPr="005B0DB0" w:rsidRDefault="003A4943" w:rsidP="003A4943">
            <w:pPr>
              <w:spacing w:line="0" w:lineRule="atLeast"/>
              <w:ind w:left="360" w:hangingChars="200" w:hanging="360"/>
              <w:rPr>
                <w:rFonts w:asciiTheme="minorEastAsia" w:hAnsiTheme="minorEastAsia"/>
                <w:sz w:val="18"/>
              </w:rPr>
            </w:pPr>
          </w:p>
          <w:p w:rsidR="003A4943" w:rsidRPr="005B0DB0" w:rsidRDefault="003A4943" w:rsidP="003A4943">
            <w:pPr>
              <w:widowControl/>
              <w:spacing w:line="0" w:lineRule="atLeast"/>
              <w:ind w:left="180" w:hangingChars="100" w:hanging="180"/>
              <w:jc w:val="left"/>
              <w:rPr>
                <w:rFonts w:asciiTheme="minorEastAsia" w:hAnsiTheme="minorEastAsia"/>
                <w:sz w:val="18"/>
              </w:rPr>
            </w:pPr>
            <w:r>
              <w:rPr>
                <w:rFonts w:asciiTheme="minorEastAsia" w:hAnsiTheme="minorEastAsia" w:hint="eastAsia"/>
                <w:sz w:val="18"/>
              </w:rPr>
              <w:t>２　教材「おじいちゃんとの約束」の話を聞いて、登場人物の</w:t>
            </w:r>
            <w:r>
              <w:rPr>
                <w:rFonts w:asciiTheme="minorEastAsia" w:hAnsiTheme="minorEastAsia" w:cs="Batang" w:hint="eastAsia"/>
                <w:sz w:val="18"/>
              </w:rPr>
              <w:t>気持ちや考えを話し合う。</w:t>
            </w:r>
          </w:p>
          <w:p w:rsidR="003A4943" w:rsidRPr="005B0DB0" w:rsidRDefault="003A4943" w:rsidP="003A4943">
            <w:pPr>
              <w:widowControl/>
              <w:spacing w:line="0" w:lineRule="atLeast"/>
              <w:ind w:left="180" w:hangingChars="100" w:hanging="180"/>
              <w:jc w:val="left"/>
              <w:rPr>
                <w:rFonts w:asciiTheme="minorEastAsia" w:hAnsiTheme="minorEastAsia"/>
                <w:sz w:val="18"/>
              </w:rPr>
            </w:pPr>
            <w:r>
              <w:rPr>
                <w:rFonts w:asciiTheme="minorEastAsia" w:hAnsiTheme="minorEastAsia" w:hint="eastAsia"/>
                <w:sz w:val="18"/>
              </w:rPr>
              <w:t>（１）「死」に対する信二の心情を考える。</w:t>
            </w:r>
          </w:p>
          <w:p w:rsidR="003A4943" w:rsidRPr="005B0DB0" w:rsidRDefault="003A4943" w:rsidP="003A4943">
            <w:pPr>
              <w:widowControl/>
              <w:spacing w:line="0" w:lineRule="atLeast"/>
              <w:ind w:left="180" w:hangingChars="100" w:hanging="180"/>
              <w:jc w:val="left"/>
              <w:rPr>
                <w:rFonts w:asciiTheme="minorEastAsia" w:hAnsiTheme="minorEastAsia"/>
                <w:sz w:val="18"/>
              </w:rPr>
            </w:pPr>
            <w:r w:rsidRPr="005B0DB0">
              <w:rPr>
                <w:rFonts w:asciiTheme="minorEastAsia" w:hAnsiTheme="minorEastAsia" w:hint="eastAsia"/>
                <w:noProof/>
                <w:sz w:val="18"/>
              </w:rPr>
              <mc:AlternateContent>
                <mc:Choice Requires="wps">
                  <w:drawing>
                    <wp:anchor distT="0" distB="0" distL="114300" distR="114300" simplePos="0" relativeHeight="251660288" behindDoc="0" locked="0" layoutInCell="1" allowOverlap="1" wp14:anchorId="606D5BB3" wp14:editId="5E63C741">
                      <wp:simplePos x="0" y="0"/>
                      <wp:positionH relativeFrom="column">
                        <wp:posOffset>40081</wp:posOffset>
                      </wp:positionH>
                      <wp:positionV relativeFrom="paragraph">
                        <wp:posOffset>7518</wp:posOffset>
                      </wp:positionV>
                      <wp:extent cx="2914650" cy="453314"/>
                      <wp:effectExtent l="0" t="0" r="19050" b="23495"/>
                      <wp:wrapNone/>
                      <wp:docPr id="4"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453314"/>
                              </a:xfrm>
                              <a:prstGeom prst="rect">
                                <a:avLst/>
                              </a:prstGeom>
                              <a:solidFill>
                                <a:srgbClr val="FFFFFF"/>
                              </a:solidFill>
                              <a:ln w="12700" cmpd="sng"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46E0" w:rsidRPr="00BE4764" w:rsidRDefault="005A46E0" w:rsidP="00BE4764">
                                  <w:pPr>
                                    <w:widowControl/>
                                    <w:ind w:left="134" w:hangingChars="67" w:hanging="134"/>
                                    <w:jc w:val="center"/>
                                    <w:rPr>
                                      <w:rFonts w:asciiTheme="minorEastAsia" w:hAnsiTheme="minorEastAsia"/>
                                      <w:sz w:val="20"/>
                                    </w:rPr>
                                  </w:pPr>
                                  <w:r w:rsidRPr="00BE4764">
                                    <w:rPr>
                                      <w:rFonts w:asciiTheme="minorEastAsia" w:hAnsiTheme="minorEastAsia" w:hint="eastAsia"/>
                                      <w:sz w:val="20"/>
                                    </w:rPr>
                                    <w:t>テレビを切った後の信二の</w:t>
                                  </w:r>
                                </w:p>
                                <w:p w:rsidR="005A46E0" w:rsidRPr="00BE4764" w:rsidRDefault="005A46E0" w:rsidP="00BE4764">
                                  <w:pPr>
                                    <w:widowControl/>
                                    <w:ind w:left="134" w:hangingChars="67" w:hanging="134"/>
                                    <w:jc w:val="center"/>
                                    <w:rPr>
                                      <w:rFonts w:asciiTheme="minorEastAsia" w:hAnsiTheme="minorEastAsia"/>
                                      <w:sz w:val="20"/>
                                    </w:rPr>
                                  </w:pPr>
                                  <w:r w:rsidRPr="00BE4764">
                                    <w:rPr>
                                      <w:rFonts w:asciiTheme="minorEastAsia" w:hAnsiTheme="minorEastAsia" w:hint="eastAsia"/>
                                      <w:sz w:val="20"/>
                                    </w:rPr>
                                    <w:t>「いかり」と「なみだ」はなんだったのでしょう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D5BB3" id="_x0000_s1027" type="#_x0000_t202" style="position:absolute;left:0;text-align:left;margin-left:3.15pt;margin-top:.6pt;width:229.5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" strokeweight="1pt">
                      <v:textbox inset="5.85pt,.7pt,5.85pt,.7pt">
                        <w:txbxContent>
                          <w:p w:rsidR="005A46E0" w:rsidRPr="00BE4764" w:rsidRDefault="005A46E0" w:rsidP="00BE4764">
                            <w:pPr>
                              <w:widowControl/>
                              <w:ind w:left="134" w:hangingChars="67" w:hanging="134"/>
                              <w:jc w:val="center"/>
                              <w:rPr>
                                <w:rFonts w:asciiTheme="minorEastAsia" w:hAnsiTheme="minorEastAsia"/>
                                <w:sz w:val="20"/>
                              </w:rPr>
                            </w:pPr>
                            <w:r w:rsidRPr="00BE4764">
                              <w:rPr>
                                <w:rFonts w:asciiTheme="minorEastAsia" w:hAnsiTheme="minorEastAsia" w:hint="eastAsia"/>
                                <w:sz w:val="20"/>
                              </w:rPr>
                              <w:t>テレビを切った後の信二の</w:t>
                            </w:r>
                          </w:p>
                          <w:p w:rsidR="005A46E0" w:rsidRPr="00BE4764" w:rsidRDefault="005A46E0" w:rsidP="00BE4764">
                            <w:pPr>
                              <w:widowControl/>
                              <w:ind w:left="134" w:hangingChars="67" w:hanging="134"/>
                              <w:jc w:val="center"/>
                              <w:rPr>
                                <w:rFonts w:asciiTheme="minorEastAsia" w:hAnsiTheme="minorEastAsia"/>
                                <w:sz w:val="20"/>
                              </w:rPr>
                            </w:pPr>
                            <w:r w:rsidRPr="00BE4764">
                              <w:rPr>
                                <w:rFonts w:asciiTheme="minorEastAsia" w:hAnsiTheme="minorEastAsia" w:hint="eastAsia"/>
                                <w:sz w:val="20"/>
                              </w:rPr>
                              <w:t>「いかり」と「なみだ」はなんだったのでしょう</w:t>
                            </w:r>
                          </w:p>
                        </w:txbxContent>
                      </v:textbox>
                    </v:shape>
                  </w:pict>
                </mc:Fallback>
              </mc:AlternateContent>
            </w:r>
          </w:p>
        </w:tc>
        <w:tc>
          <w:tcPr>
            <w:tcW w:w="4960" w:type="dxa"/>
            <w:gridSpan w:val="2"/>
            <w:tcBorders>
              <w:left w:val="dashed" w:sz="4" w:space="0" w:color="auto"/>
              <w:right w:val="dashed" w:sz="4" w:space="0" w:color="auto"/>
            </w:tcBorders>
          </w:tcPr>
          <w:p w:rsidR="003A4943" w:rsidRPr="005B0DB0" w:rsidRDefault="003A4943" w:rsidP="003A4943">
            <w:pPr>
              <w:widowControl/>
              <w:spacing w:line="0" w:lineRule="atLeast"/>
              <w:ind w:left="360" w:hangingChars="200" w:hanging="360"/>
              <w:jc w:val="left"/>
              <w:rPr>
                <w:rFonts w:asciiTheme="minorEastAsia" w:hAnsiTheme="minorEastAsia"/>
                <w:sz w:val="18"/>
              </w:rPr>
            </w:pPr>
            <w:r>
              <w:rPr>
                <w:rFonts w:asciiTheme="minorEastAsia" w:hAnsiTheme="minorEastAsia" w:hint="eastAsia"/>
                <w:sz w:val="18"/>
              </w:rPr>
              <w:t>（２）斎場の外で空を見上げながらつぶやく信二の気持ちについて話し合う。</w:t>
            </w:r>
          </w:p>
          <w:p w:rsidR="003A4943" w:rsidRPr="005B0DB0" w:rsidRDefault="003A4943" w:rsidP="003A4943">
            <w:pPr>
              <w:widowControl/>
              <w:spacing w:line="0" w:lineRule="atLeast"/>
              <w:ind w:leftChars="53" w:left="111"/>
              <w:jc w:val="left"/>
              <w:rPr>
                <w:rFonts w:asciiTheme="minorEastAsia" w:hAnsiTheme="minorEastAsia"/>
                <w:sz w:val="18"/>
              </w:rPr>
            </w:pPr>
            <w:r>
              <w:rPr>
                <w:rFonts w:asciiTheme="minorEastAsia" w:hAnsiTheme="minorEastAsia" w:hint="eastAsia"/>
                <w:sz w:val="18"/>
              </w:rPr>
              <w:t>（</w:t>
            </w:r>
            <w:r w:rsidR="000C7158">
              <w:rPr>
                <w:rFonts w:asciiTheme="minorEastAsia" w:hAnsiTheme="minorEastAsia" w:hint="eastAsia"/>
                <w:sz w:val="18"/>
              </w:rPr>
              <w:t>個人→</w:t>
            </w:r>
            <w:r>
              <w:rPr>
                <w:rFonts w:asciiTheme="minorEastAsia" w:hAnsiTheme="minorEastAsia" w:hint="eastAsia"/>
                <w:sz w:val="18"/>
              </w:rPr>
              <w:t>グループトーク</w:t>
            </w:r>
            <w:r w:rsidRPr="005B0DB0">
              <w:rPr>
                <w:rFonts w:asciiTheme="minorEastAsia" w:hAnsiTheme="minorEastAsia" w:hint="eastAsia"/>
                <w:sz w:val="18"/>
              </w:rPr>
              <w:t>→全体）</w:t>
            </w:r>
          </w:p>
          <w:p w:rsidR="003A4943" w:rsidRPr="005B0DB0" w:rsidRDefault="003A4943" w:rsidP="003A4943">
            <w:pPr>
              <w:widowControl/>
              <w:spacing w:line="0" w:lineRule="atLeast"/>
              <w:ind w:left="360" w:hangingChars="200" w:hanging="360"/>
              <w:jc w:val="left"/>
              <w:rPr>
                <w:rFonts w:asciiTheme="minorEastAsia" w:hAnsiTheme="minorEastAsia"/>
                <w:sz w:val="18"/>
              </w:rPr>
            </w:pPr>
            <w:r w:rsidRPr="005B0DB0">
              <w:rPr>
                <w:rFonts w:asciiTheme="minorEastAsia" w:hAnsiTheme="minorEastAsia"/>
                <w:noProof/>
                <w:sz w:val="18"/>
              </w:rPr>
              <mc:AlternateContent>
                <mc:Choice Requires="wps">
                  <w:drawing>
                    <wp:anchor distT="0" distB="0" distL="114300" distR="114300" simplePos="0" relativeHeight="251659264" behindDoc="0" locked="0" layoutInCell="1" allowOverlap="1" wp14:anchorId="34DFF1AA" wp14:editId="0E46D390">
                      <wp:simplePos x="0" y="0"/>
                      <wp:positionH relativeFrom="column">
                        <wp:posOffset>169545</wp:posOffset>
                      </wp:positionH>
                      <wp:positionV relativeFrom="paragraph">
                        <wp:posOffset>15875</wp:posOffset>
                      </wp:positionV>
                      <wp:extent cx="2647950" cy="400050"/>
                      <wp:effectExtent l="19050" t="19050" r="19050" b="19050"/>
                      <wp:wrapNone/>
                      <wp:docPr id="1"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400050"/>
                              </a:xfrm>
                              <a:prstGeom prst="rect">
                                <a:avLst/>
                              </a:prstGeom>
                              <a:solidFill>
                                <a:srgbClr val="FFFFFF"/>
                              </a:solidFill>
                              <a:ln w="28575"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46E0" w:rsidRDefault="005A46E0" w:rsidP="003A4943">
                                  <w:pPr>
                                    <w:widowControl/>
                                    <w:spacing w:line="0" w:lineRule="atLeast"/>
                                    <w:ind w:left="141" w:hangingChars="67" w:hanging="141"/>
                                    <w:jc w:val="center"/>
                                    <w:rPr>
                                      <w:rFonts w:ascii="ＭＳ 明朝" w:eastAsia="ＭＳ 明朝" w:hAnsi="ＭＳ 明朝"/>
                                    </w:rPr>
                                  </w:pPr>
                                  <w:r>
                                    <w:rPr>
                                      <w:rFonts w:ascii="ＭＳ 明朝" w:eastAsia="ＭＳ 明朝" w:hAnsi="ＭＳ 明朝" w:hint="eastAsia"/>
                                    </w:rPr>
                                    <w:t>「精いっぱい生きる」とは、</w:t>
                                  </w:r>
                                </w:p>
                                <w:p w:rsidR="005A46E0" w:rsidRPr="000C37D7" w:rsidRDefault="005A46E0" w:rsidP="003A4943">
                                  <w:pPr>
                                    <w:widowControl/>
                                    <w:spacing w:line="0" w:lineRule="atLeast"/>
                                    <w:ind w:left="141" w:hangingChars="67" w:hanging="141"/>
                                    <w:jc w:val="center"/>
                                    <w:rPr>
                                      <w:rFonts w:ascii="ＭＳ 明朝" w:eastAsia="ＭＳ 明朝" w:hAnsi="ＭＳ 明朝"/>
                                    </w:rPr>
                                  </w:pPr>
                                  <w:r>
                                    <w:rPr>
                                      <w:rFonts w:ascii="ＭＳ 明朝" w:eastAsia="ＭＳ 明朝" w:hAnsi="ＭＳ 明朝" w:hint="eastAsia"/>
                                    </w:rPr>
                                    <w:t>どう生きることなのでしょう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FF1AA" id="Text Box 376" o:spid="_x0000_s1028" type="#_x0000_t202" style="position:absolute;left:0;text-align:left;margin-left:13.35pt;margin-top:1.25pt;width:208.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" strokeweight="2.25pt">
                      <v:stroke linestyle="thinThin"/>
                      <v:textbox inset="5.85pt,.7pt,5.85pt,.7pt">
                        <w:txbxContent>
                          <w:p w:rsidR="005A46E0" w:rsidRDefault="005A46E0" w:rsidP="003A4943">
                            <w:pPr>
                              <w:widowControl/>
                              <w:spacing w:line="0" w:lineRule="atLeast"/>
                              <w:ind w:left="141" w:hangingChars="67" w:hanging="141"/>
                              <w:jc w:val="center"/>
                              <w:rPr>
                                <w:rFonts w:ascii="ＭＳ 明朝" w:eastAsia="ＭＳ 明朝" w:hAnsi="ＭＳ 明朝"/>
                              </w:rPr>
                            </w:pPr>
                            <w:r>
                              <w:rPr>
                                <w:rFonts w:ascii="ＭＳ 明朝" w:eastAsia="ＭＳ 明朝" w:hAnsi="ＭＳ 明朝" w:hint="eastAsia"/>
                              </w:rPr>
                              <w:t>「精いっぱい生きる」とは、</w:t>
                            </w:r>
                          </w:p>
                          <w:p w:rsidR="005A46E0" w:rsidRPr="000C37D7" w:rsidRDefault="005A46E0" w:rsidP="003A4943">
                            <w:pPr>
                              <w:widowControl/>
                              <w:spacing w:line="0" w:lineRule="atLeast"/>
                              <w:ind w:left="141" w:hangingChars="67" w:hanging="141"/>
                              <w:jc w:val="center"/>
                              <w:rPr>
                                <w:rFonts w:ascii="ＭＳ 明朝" w:eastAsia="ＭＳ 明朝" w:hAnsi="ＭＳ 明朝"/>
                              </w:rPr>
                            </w:pPr>
                            <w:r>
                              <w:rPr>
                                <w:rFonts w:ascii="ＭＳ 明朝" w:eastAsia="ＭＳ 明朝" w:hAnsi="ＭＳ 明朝" w:hint="eastAsia"/>
                              </w:rPr>
                              <w:t>どう生きることなのでしょう</w:t>
                            </w:r>
                          </w:p>
                        </w:txbxContent>
                      </v:textbox>
                    </v:shape>
                  </w:pict>
                </mc:Fallback>
              </mc:AlternateContent>
            </w:r>
          </w:p>
          <w:p w:rsidR="003A4943" w:rsidRPr="005B0DB0" w:rsidRDefault="003A4943" w:rsidP="003A4943">
            <w:pPr>
              <w:widowControl/>
              <w:spacing w:line="0" w:lineRule="atLeast"/>
              <w:jc w:val="left"/>
              <w:rPr>
                <w:rFonts w:asciiTheme="minorEastAsia" w:hAnsiTheme="minorEastAsia"/>
                <w:sz w:val="18"/>
              </w:rPr>
            </w:pPr>
          </w:p>
          <w:p w:rsidR="003A4943" w:rsidRDefault="003A4943" w:rsidP="003A4943">
            <w:pPr>
              <w:widowControl/>
              <w:spacing w:line="0" w:lineRule="atLeast"/>
              <w:jc w:val="left"/>
              <w:rPr>
                <w:rFonts w:asciiTheme="minorEastAsia" w:hAnsiTheme="minorEastAsia"/>
                <w:sz w:val="18"/>
              </w:rPr>
            </w:pPr>
          </w:p>
          <w:p w:rsidR="003A4943" w:rsidRPr="005B0DB0" w:rsidRDefault="003A4943" w:rsidP="003A4943">
            <w:pPr>
              <w:widowControl/>
              <w:spacing w:line="0" w:lineRule="atLeast"/>
              <w:jc w:val="left"/>
              <w:rPr>
                <w:rFonts w:asciiTheme="minorEastAsia" w:hAnsiTheme="minorEastAsia"/>
                <w:sz w:val="18"/>
              </w:rPr>
            </w:pPr>
            <w:r>
              <w:rPr>
                <w:rFonts w:asciiTheme="minorEastAsia" w:hAnsiTheme="minorEastAsia" w:hint="eastAsia"/>
                <w:noProof/>
                <w:sz w:val="18"/>
              </w:rPr>
              <mc:AlternateContent>
                <mc:Choice Requires="wps">
                  <w:drawing>
                    <wp:anchor distT="0" distB="0" distL="114300" distR="114300" simplePos="0" relativeHeight="251661312" behindDoc="0" locked="0" layoutInCell="1" allowOverlap="1" wp14:anchorId="4E2EF5C2" wp14:editId="7A96E106">
                      <wp:simplePos x="0" y="0"/>
                      <wp:positionH relativeFrom="column">
                        <wp:posOffset>-20955</wp:posOffset>
                      </wp:positionH>
                      <wp:positionV relativeFrom="paragraph">
                        <wp:posOffset>144145</wp:posOffset>
                      </wp:positionV>
                      <wp:extent cx="3067050" cy="3143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3067050" cy="314325"/>
                              </a:xfrm>
                              <a:prstGeom prst="rect">
                                <a:avLst/>
                              </a:prstGeom>
                              <a:solidFill>
                                <a:sysClr val="window" lastClr="FFFFFF"/>
                              </a:solidFill>
                              <a:ln w="6350">
                                <a:solidFill>
                                  <a:prstClr val="black"/>
                                </a:solidFill>
                              </a:ln>
                              <a:effectLst/>
                            </wps:spPr>
                            <wps:txbx>
                              <w:txbxContent>
                                <w:p w:rsidR="005A46E0" w:rsidRPr="003A4943" w:rsidRDefault="005A46E0" w:rsidP="003A4943">
                                  <w:pPr>
                                    <w:jc w:val="center"/>
                                  </w:pPr>
                                  <w:r w:rsidRPr="003A4943">
                                    <w:rPr>
                                      <w:rFonts w:hint="eastAsia"/>
                                    </w:rPr>
                                    <w:t>「命を大切にする」とはどういうこと</w:t>
                                  </w:r>
                                  <w:r>
                                    <w:rPr>
                                      <w:rFonts w:hint="eastAsia"/>
                                    </w:rPr>
                                    <w:t>でしょうか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EF5C2" id="テキスト ボックス 5" o:spid="_x0000_s1029" type="#_x0000_t202" style="position:absolute;margin-left:-1.65pt;margin-top:11.35pt;width:241.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" fillcolor="window" strokeweight=".5pt">
                      <v:textbox>
                        <w:txbxContent>
                          <w:p w:rsidR="005A46E0" w:rsidRPr="003A4943" w:rsidRDefault="005A46E0" w:rsidP="003A4943">
                            <w:pPr>
                              <w:jc w:val="center"/>
                            </w:pPr>
                            <w:r w:rsidRPr="003A4943">
                              <w:rPr>
                                <w:rFonts w:hint="eastAsia"/>
                              </w:rPr>
                              <w:t>「命を大切にする」とはどういうこと</w:t>
                            </w:r>
                            <w:r>
                              <w:rPr>
                                <w:rFonts w:hint="eastAsia"/>
                              </w:rPr>
                              <w:t>でしょうか</w:t>
                            </w:r>
                          </w:p>
                        </w:txbxContent>
                      </v:textbox>
                    </v:shape>
                  </w:pict>
                </mc:Fallback>
              </mc:AlternateContent>
            </w:r>
            <w:r>
              <w:rPr>
                <w:rFonts w:asciiTheme="minorEastAsia" w:hAnsiTheme="minorEastAsia" w:hint="eastAsia"/>
                <w:sz w:val="18"/>
              </w:rPr>
              <w:t>【補助発問】</w:t>
            </w:r>
          </w:p>
        </w:tc>
        <w:tc>
          <w:tcPr>
            <w:tcW w:w="3830" w:type="dxa"/>
            <w:tcBorders>
              <w:left w:val="dashed" w:sz="4" w:space="0" w:color="auto"/>
            </w:tcBorders>
          </w:tcPr>
          <w:p w:rsidR="003A4943" w:rsidRDefault="003A4943" w:rsidP="003A4943">
            <w:pPr>
              <w:spacing w:line="0" w:lineRule="atLeast"/>
              <w:ind w:left="360" w:hangingChars="200" w:hanging="360"/>
              <w:jc w:val="left"/>
              <w:rPr>
                <w:rFonts w:asciiTheme="minorEastAsia" w:hAnsiTheme="minorEastAsia"/>
                <w:sz w:val="18"/>
              </w:rPr>
            </w:pPr>
            <w:r>
              <w:rPr>
                <w:rFonts w:asciiTheme="minorEastAsia" w:hAnsiTheme="minorEastAsia" w:hint="eastAsia"/>
                <w:sz w:val="18"/>
              </w:rPr>
              <w:t>（３）精いっぱい生きることの道徳的価値に対する思いや考えをまとめる。</w:t>
            </w:r>
          </w:p>
          <w:p w:rsidR="003A4943" w:rsidRDefault="003A4943" w:rsidP="003A4943">
            <w:pPr>
              <w:spacing w:line="0" w:lineRule="atLeast"/>
              <w:jc w:val="left"/>
              <w:rPr>
                <w:rFonts w:asciiTheme="minorEastAsia" w:hAnsiTheme="minorEastAsia"/>
                <w:sz w:val="18"/>
              </w:rPr>
            </w:pPr>
            <w:r w:rsidRPr="005B0DB0">
              <w:rPr>
                <w:rFonts w:asciiTheme="minorEastAsia" w:hAnsiTheme="minorEastAsia" w:hint="eastAsia"/>
                <w:noProof/>
                <w:sz w:val="18"/>
              </w:rPr>
              <mc:AlternateContent>
                <mc:Choice Requires="wps">
                  <w:drawing>
                    <wp:anchor distT="0" distB="0" distL="114300" distR="114300" simplePos="0" relativeHeight="251663360" behindDoc="0" locked="0" layoutInCell="1" allowOverlap="1" wp14:anchorId="0943A350" wp14:editId="02DCD868">
                      <wp:simplePos x="0" y="0"/>
                      <wp:positionH relativeFrom="column">
                        <wp:posOffset>1270</wp:posOffset>
                      </wp:positionH>
                      <wp:positionV relativeFrom="paragraph">
                        <wp:posOffset>32385</wp:posOffset>
                      </wp:positionV>
                      <wp:extent cx="2295525" cy="485775"/>
                      <wp:effectExtent l="0" t="0" r="28575" b="28575"/>
                      <wp:wrapNone/>
                      <wp:docPr id="2"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485775"/>
                              </a:xfrm>
                              <a:prstGeom prst="rect">
                                <a:avLst/>
                              </a:prstGeom>
                              <a:solidFill>
                                <a:srgbClr val="FFFFFF"/>
                              </a:solidFill>
                              <a:ln w="12700" cmpd="sng"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46E0" w:rsidRDefault="005A46E0" w:rsidP="003A4943">
                                  <w:pPr>
                                    <w:widowControl/>
                                    <w:ind w:left="141" w:hangingChars="67" w:hanging="141"/>
                                    <w:jc w:val="center"/>
                                    <w:rPr>
                                      <w:rFonts w:asciiTheme="minorEastAsia" w:hAnsiTheme="minorEastAsia"/>
                                    </w:rPr>
                                  </w:pPr>
                                  <w:r>
                                    <w:rPr>
                                      <w:rFonts w:asciiTheme="minorEastAsia" w:hAnsiTheme="minorEastAsia" w:hint="eastAsia"/>
                                    </w:rPr>
                                    <w:t>今の自分は</w:t>
                                  </w:r>
                                </w:p>
                                <w:p w:rsidR="005A46E0" w:rsidRPr="000C37D7" w:rsidRDefault="005A46E0" w:rsidP="003A4943">
                                  <w:pPr>
                                    <w:widowControl/>
                                    <w:ind w:left="141" w:hangingChars="67" w:hanging="141"/>
                                    <w:jc w:val="center"/>
                                    <w:rPr>
                                      <w:rFonts w:asciiTheme="minorEastAsia" w:hAnsiTheme="minorEastAsia"/>
                                    </w:rPr>
                                  </w:pPr>
                                  <w:r>
                                    <w:rPr>
                                      <w:rFonts w:asciiTheme="minorEastAsia" w:hAnsiTheme="minorEastAsia" w:hint="eastAsia"/>
                                    </w:rPr>
                                    <w:t>精いっぱい生きているでしょうか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3A350" id="_x0000_s1030" type="#_x0000_t202" style="position:absolute;margin-left:.1pt;margin-top:2.55pt;width:180.7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" strokeweight="1pt">
                      <v:textbox inset="5.85pt,.7pt,5.85pt,.7pt">
                        <w:txbxContent>
                          <w:p w:rsidR="005A46E0" w:rsidRDefault="005A46E0" w:rsidP="003A4943">
                            <w:pPr>
                              <w:widowControl/>
                              <w:ind w:left="141" w:hangingChars="67" w:hanging="141"/>
                              <w:jc w:val="center"/>
                              <w:rPr>
                                <w:rFonts w:asciiTheme="minorEastAsia" w:hAnsiTheme="minorEastAsia"/>
                              </w:rPr>
                            </w:pPr>
                            <w:r>
                              <w:rPr>
                                <w:rFonts w:asciiTheme="minorEastAsia" w:hAnsiTheme="minorEastAsia" w:hint="eastAsia"/>
                              </w:rPr>
                              <w:t>今の自分は</w:t>
                            </w:r>
                          </w:p>
                          <w:p w:rsidR="005A46E0" w:rsidRPr="000C37D7" w:rsidRDefault="005A46E0" w:rsidP="003A4943">
                            <w:pPr>
                              <w:widowControl/>
                              <w:ind w:left="141" w:hangingChars="67" w:hanging="141"/>
                              <w:jc w:val="center"/>
                              <w:rPr>
                                <w:rFonts w:asciiTheme="minorEastAsia" w:hAnsiTheme="minorEastAsia"/>
                              </w:rPr>
                            </w:pPr>
                            <w:r>
                              <w:rPr>
                                <w:rFonts w:asciiTheme="minorEastAsia" w:hAnsiTheme="minorEastAsia" w:hint="eastAsia"/>
                              </w:rPr>
                              <w:t>精いっぱい生きているでしょうか</w:t>
                            </w:r>
                          </w:p>
                        </w:txbxContent>
                      </v:textbox>
                    </v:shape>
                  </w:pict>
                </mc:Fallback>
              </mc:AlternateContent>
            </w:r>
          </w:p>
          <w:p w:rsidR="003A4943" w:rsidRDefault="003A4943" w:rsidP="003A4943">
            <w:pPr>
              <w:spacing w:line="0" w:lineRule="atLeast"/>
              <w:jc w:val="left"/>
              <w:rPr>
                <w:rFonts w:asciiTheme="minorEastAsia" w:hAnsiTheme="minorEastAsia"/>
                <w:sz w:val="18"/>
              </w:rPr>
            </w:pPr>
          </w:p>
          <w:p w:rsidR="003A4943" w:rsidRDefault="003A4943" w:rsidP="003A4943">
            <w:pPr>
              <w:spacing w:line="0" w:lineRule="atLeast"/>
              <w:jc w:val="left"/>
              <w:rPr>
                <w:rFonts w:asciiTheme="minorEastAsia" w:hAnsiTheme="minorEastAsia"/>
                <w:sz w:val="18"/>
              </w:rPr>
            </w:pPr>
          </w:p>
          <w:p w:rsidR="003A4943" w:rsidRDefault="003A4943" w:rsidP="003A4943">
            <w:pPr>
              <w:spacing w:line="0" w:lineRule="atLeast"/>
              <w:jc w:val="left"/>
              <w:rPr>
                <w:rFonts w:asciiTheme="minorEastAsia" w:hAnsiTheme="minorEastAsia"/>
                <w:sz w:val="18"/>
              </w:rPr>
            </w:pPr>
          </w:p>
          <w:p w:rsidR="003A4943" w:rsidRPr="005B0DB0" w:rsidRDefault="003A4943" w:rsidP="003A4943">
            <w:pPr>
              <w:spacing w:line="0" w:lineRule="atLeast"/>
              <w:jc w:val="left"/>
              <w:rPr>
                <w:rFonts w:asciiTheme="minorEastAsia" w:hAnsiTheme="minorEastAsia"/>
                <w:sz w:val="18"/>
              </w:rPr>
            </w:pPr>
            <w:r w:rsidRPr="005B0DB0">
              <w:rPr>
                <w:rFonts w:asciiTheme="minorEastAsia" w:hAnsiTheme="minorEastAsia" w:hint="eastAsia"/>
                <w:sz w:val="18"/>
              </w:rPr>
              <w:t>３　本時のふりかえりを書く。</w:t>
            </w:r>
          </w:p>
        </w:tc>
      </w:tr>
      <w:tr w:rsidR="003A4943" w:rsidTr="003A4943">
        <w:trPr>
          <w:cantSplit/>
          <w:trHeight w:val="3823"/>
        </w:trPr>
        <w:tc>
          <w:tcPr>
            <w:tcW w:w="582" w:type="dxa"/>
            <w:textDirection w:val="tbRlV"/>
            <w:vAlign w:val="center"/>
          </w:tcPr>
          <w:p w:rsidR="003A4943" w:rsidRPr="00515F8E" w:rsidRDefault="003A4943" w:rsidP="003A4943">
            <w:pPr>
              <w:spacing w:line="0" w:lineRule="atLeast"/>
              <w:ind w:left="113" w:right="113"/>
              <w:jc w:val="center"/>
              <w:rPr>
                <w:sz w:val="22"/>
              </w:rPr>
            </w:pPr>
            <w:r w:rsidRPr="00515F8E">
              <w:rPr>
                <w:rFonts w:hint="eastAsia"/>
                <w:sz w:val="22"/>
              </w:rPr>
              <w:t>板書</w:t>
            </w:r>
          </w:p>
        </w:tc>
        <w:tc>
          <w:tcPr>
            <w:tcW w:w="4911" w:type="dxa"/>
            <w:tcBorders>
              <w:right w:val="dashed" w:sz="4" w:space="0" w:color="auto"/>
            </w:tcBorders>
          </w:tcPr>
          <w:p w:rsidR="003A4943" w:rsidRDefault="00B433CE" w:rsidP="003A4943">
            <w:pPr>
              <w:jc w:val="left"/>
              <w:rPr>
                <w:sz w:val="18"/>
              </w:rPr>
            </w:pPr>
            <w:r>
              <w:rPr>
                <w:noProof/>
                <w:sz w:val="18"/>
              </w:rPr>
              <w:drawing>
                <wp:anchor distT="0" distB="0" distL="114300" distR="114300" simplePos="0" relativeHeight="251664384" behindDoc="0" locked="0" layoutInCell="1" allowOverlap="1" wp14:anchorId="679BFB5E" wp14:editId="66072F65">
                  <wp:simplePos x="0" y="0"/>
                  <wp:positionH relativeFrom="column">
                    <wp:posOffset>95885</wp:posOffset>
                  </wp:positionH>
                  <wp:positionV relativeFrom="paragraph">
                    <wp:posOffset>42222</wp:posOffset>
                  </wp:positionV>
                  <wp:extent cx="8393502" cy="2406508"/>
                  <wp:effectExtent l="0" t="0" r="7620" b="0"/>
                  <wp:wrapNone/>
                  <wp:docPr id="3" name="図 3" descr="\\172.30.0.91\小坂井東小ws共有\記録写真\R3(2021)\00各学年\６年\01雪組\道徳板書\支援事業公開授業板書計画\IMG_6994 - コピ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30.0.91\小坂井東小ws共有\記録写真\R3(2021)\00各学年\６年\01雪組\道徳板書\支援事業公開授業板書計画\IMG_6994 - コピー.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93502" cy="240650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4943" w:rsidRDefault="003A4943" w:rsidP="003A4943">
            <w:pPr>
              <w:jc w:val="left"/>
              <w:rPr>
                <w:sz w:val="18"/>
              </w:rPr>
            </w:pPr>
          </w:p>
          <w:p w:rsidR="003A4943" w:rsidRDefault="003A4943" w:rsidP="003A4943">
            <w:pPr>
              <w:jc w:val="left"/>
              <w:rPr>
                <w:sz w:val="18"/>
              </w:rPr>
            </w:pPr>
          </w:p>
          <w:p w:rsidR="003A4943" w:rsidRDefault="003A4943" w:rsidP="003A4943">
            <w:pPr>
              <w:jc w:val="left"/>
              <w:rPr>
                <w:sz w:val="18"/>
              </w:rPr>
            </w:pPr>
          </w:p>
          <w:p w:rsidR="003A4943" w:rsidRDefault="003A4943" w:rsidP="003A4943">
            <w:pPr>
              <w:jc w:val="left"/>
              <w:rPr>
                <w:sz w:val="18"/>
              </w:rPr>
            </w:pPr>
          </w:p>
          <w:p w:rsidR="003A4943" w:rsidRDefault="003A4943" w:rsidP="003A4943">
            <w:pPr>
              <w:jc w:val="left"/>
              <w:rPr>
                <w:sz w:val="18"/>
              </w:rPr>
            </w:pPr>
          </w:p>
          <w:p w:rsidR="003A4943" w:rsidRDefault="003A4943" w:rsidP="003A4943">
            <w:pPr>
              <w:jc w:val="left"/>
              <w:rPr>
                <w:sz w:val="18"/>
              </w:rPr>
            </w:pPr>
          </w:p>
          <w:p w:rsidR="003A4943" w:rsidRDefault="003A4943" w:rsidP="003A4943">
            <w:pPr>
              <w:jc w:val="left"/>
              <w:rPr>
                <w:sz w:val="18"/>
              </w:rPr>
            </w:pPr>
          </w:p>
          <w:p w:rsidR="003A4943" w:rsidRDefault="003A4943" w:rsidP="003A4943">
            <w:pPr>
              <w:jc w:val="left"/>
              <w:rPr>
                <w:sz w:val="18"/>
              </w:rPr>
            </w:pPr>
          </w:p>
          <w:p w:rsidR="003A4943" w:rsidRDefault="003A4943" w:rsidP="003A4943">
            <w:pPr>
              <w:jc w:val="left"/>
              <w:rPr>
                <w:sz w:val="18"/>
              </w:rPr>
            </w:pPr>
          </w:p>
          <w:p w:rsidR="00F72F89" w:rsidRDefault="00F72F89" w:rsidP="003A4943">
            <w:pPr>
              <w:jc w:val="left"/>
              <w:rPr>
                <w:sz w:val="18"/>
              </w:rPr>
            </w:pPr>
          </w:p>
        </w:tc>
        <w:tc>
          <w:tcPr>
            <w:tcW w:w="4960" w:type="dxa"/>
            <w:gridSpan w:val="2"/>
            <w:tcBorders>
              <w:left w:val="dashed" w:sz="4" w:space="0" w:color="auto"/>
              <w:right w:val="dashed" w:sz="4" w:space="0" w:color="auto"/>
            </w:tcBorders>
          </w:tcPr>
          <w:p w:rsidR="003A4943" w:rsidRDefault="003A4943" w:rsidP="003A4943">
            <w:pPr>
              <w:jc w:val="left"/>
              <w:rPr>
                <w:sz w:val="18"/>
              </w:rPr>
            </w:pPr>
          </w:p>
          <w:p w:rsidR="003A4943" w:rsidRDefault="003A4943" w:rsidP="003A4943">
            <w:pPr>
              <w:jc w:val="left"/>
              <w:rPr>
                <w:sz w:val="18"/>
              </w:rPr>
            </w:pPr>
          </w:p>
          <w:p w:rsidR="003A4943" w:rsidRDefault="003A4943" w:rsidP="003A4943">
            <w:pPr>
              <w:jc w:val="left"/>
              <w:rPr>
                <w:sz w:val="18"/>
              </w:rPr>
            </w:pPr>
          </w:p>
          <w:p w:rsidR="003A4943" w:rsidRDefault="003A4943" w:rsidP="003A4943">
            <w:pPr>
              <w:jc w:val="left"/>
              <w:rPr>
                <w:sz w:val="18"/>
              </w:rPr>
            </w:pPr>
          </w:p>
        </w:tc>
        <w:tc>
          <w:tcPr>
            <w:tcW w:w="3830" w:type="dxa"/>
            <w:tcBorders>
              <w:left w:val="dashed" w:sz="4" w:space="0" w:color="auto"/>
            </w:tcBorders>
          </w:tcPr>
          <w:p w:rsidR="003A4943" w:rsidRDefault="003A4943" w:rsidP="003A4943">
            <w:pPr>
              <w:jc w:val="left"/>
              <w:rPr>
                <w:sz w:val="18"/>
              </w:rPr>
            </w:pPr>
          </w:p>
          <w:p w:rsidR="003A4943" w:rsidRDefault="003A4943" w:rsidP="003A4943">
            <w:pPr>
              <w:jc w:val="left"/>
              <w:rPr>
                <w:sz w:val="18"/>
              </w:rPr>
            </w:pPr>
          </w:p>
          <w:p w:rsidR="003A4943" w:rsidRDefault="003A4943" w:rsidP="003A4943">
            <w:pPr>
              <w:jc w:val="left"/>
              <w:rPr>
                <w:sz w:val="18"/>
              </w:rPr>
            </w:pPr>
          </w:p>
          <w:p w:rsidR="003A4943" w:rsidRPr="005B0DB0" w:rsidRDefault="003A4943" w:rsidP="003A4943">
            <w:pPr>
              <w:jc w:val="left"/>
              <w:rPr>
                <w:sz w:val="18"/>
              </w:rPr>
            </w:pPr>
          </w:p>
        </w:tc>
      </w:tr>
      <w:tr w:rsidR="003A4943" w:rsidTr="003A4943">
        <w:trPr>
          <w:cantSplit/>
          <w:trHeight w:val="1837"/>
        </w:trPr>
        <w:tc>
          <w:tcPr>
            <w:tcW w:w="582" w:type="dxa"/>
            <w:textDirection w:val="tbRlV"/>
          </w:tcPr>
          <w:p w:rsidR="003A4943" w:rsidRPr="00515F8E" w:rsidRDefault="003A4943" w:rsidP="003A4943">
            <w:pPr>
              <w:ind w:left="113" w:right="113"/>
              <w:jc w:val="center"/>
              <w:rPr>
                <w:sz w:val="22"/>
              </w:rPr>
            </w:pPr>
            <w:r>
              <w:rPr>
                <w:rFonts w:hint="eastAsia"/>
                <w:sz w:val="22"/>
              </w:rPr>
              <w:t>手</w:t>
            </w:r>
            <w:r w:rsidR="00962AAE">
              <w:rPr>
                <w:rFonts w:hint="eastAsia"/>
                <w:sz w:val="22"/>
              </w:rPr>
              <w:t>立て</w:t>
            </w:r>
            <w:r>
              <w:rPr>
                <w:rFonts w:hint="eastAsia"/>
                <w:sz w:val="22"/>
              </w:rPr>
              <w:t>と</w:t>
            </w:r>
            <w:r w:rsidRPr="00515F8E">
              <w:rPr>
                <w:rFonts w:hint="eastAsia"/>
                <w:sz w:val="22"/>
              </w:rPr>
              <w:t>支援</w:t>
            </w:r>
          </w:p>
        </w:tc>
        <w:tc>
          <w:tcPr>
            <w:tcW w:w="4918" w:type="dxa"/>
            <w:gridSpan w:val="2"/>
            <w:tcBorders>
              <w:right w:val="dashed" w:sz="4" w:space="0" w:color="auto"/>
            </w:tcBorders>
          </w:tcPr>
          <w:p w:rsidR="003A4943" w:rsidRDefault="003A4943" w:rsidP="003A4943">
            <w:pPr>
              <w:spacing w:line="0" w:lineRule="atLeast"/>
              <w:ind w:leftChars="13" w:left="205" w:hangingChars="99" w:hanging="178"/>
              <w:jc w:val="left"/>
              <w:rPr>
                <w:rFonts w:asciiTheme="minorEastAsia" w:hAnsiTheme="minorEastAsia"/>
                <w:sz w:val="18"/>
              </w:rPr>
            </w:pPr>
            <w:r>
              <w:rPr>
                <w:rFonts w:asciiTheme="minorEastAsia" w:hAnsiTheme="minorEastAsia" w:hint="eastAsia"/>
                <w:sz w:val="18"/>
              </w:rPr>
              <w:t>・「生きる」とはどのようなことなのかを考えさせることで、自己を見つめ自分との関わりで道徳的価値を捉えられるようにする。</w:t>
            </w:r>
          </w:p>
          <w:p w:rsidR="003A4943" w:rsidRDefault="003A4943" w:rsidP="003A4943">
            <w:pPr>
              <w:spacing w:line="0" w:lineRule="atLeast"/>
              <w:ind w:leftChars="9" w:left="213" w:hangingChars="108" w:hanging="194"/>
              <w:jc w:val="left"/>
              <w:rPr>
                <w:rFonts w:asciiTheme="minorEastAsia" w:hAnsiTheme="minorEastAsia"/>
                <w:sz w:val="18"/>
              </w:rPr>
            </w:pPr>
            <w:r>
              <w:rPr>
                <w:rFonts w:asciiTheme="minorEastAsia" w:hAnsiTheme="minorEastAsia" w:hint="eastAsia"/>
                <w:sz w:val="18"/>
              </w:rPr>
              <w:t>・テレビゲームをしているときと、お笑い番組を見ているときの信二の気持ちを考えさせることで、これまでの日常生活の中で</w:t>
            </w:r>
            <w:r w:rsidR="000C7158">
              <w:rPr>
                <w:rFonts w:asciiTheme="minorEastAsia" w:hAnsiTheme="minorEastAsia" w:hint="eastAsia"/>
                <w:sz w:val="18"/>
              </w:rPr>
              <w:t>、</w:t>
            </w:r>
            <w:r>
              <w:rPr>
                <w:rFonts w:asciiTheme="minorEastAsia" w:hAnsiTheme="minorEastAsia" w:hint="eastAsia"/>
                <w:sz w:val="18"/>
              </w:rPr>
              <w:t>信二と似たような経験をしたことがあるか自己投影させる。</w:t>
            </w:r>
          </w:p>
          <w:p w:rsidR="00F72F89" w:rsidRPr="00E95F13" w:rsidRDefault="00F72F89" w:rsidP="003A4943">
            <w:pPr>
              <w:spacing w:line="0" w:lineRule="atLeast"/>
              <w:ind w:leftChars="9" w:left="213" w:hangingChars="108" w:hanging="194"/>
              <w:jc w:val="left"/>
              <w:rPr>
                <w:rFonts w:asciiTheme="minorEastAsia" w:hAnsiTheme="minorEastAsia"/>
                <w:sz w:val="18"/>
              </w:rPr>
            </w:pPr>
            <w:r>
              <w:rPr>
                <w:rFonts w:asciiTheme="minorEastAsia" w:hAnsiTheme="minorEastAsia" w:hint="eastAsia"/>
                <w:sz w:val="18"/>
              </w:rPr>
              <w:t>・「死ぬこと」について考えさせることで、中心発問で「生きること」について多面的・多角的に考えることができるようにする。</w:t>
            </w:r>
          </w:p>
        </w:tc>
        <w:tc>
          <w:tcPr>
            <w:tcW w:w="4953" w:type="dxa"/>
            <w:tcBorders>
              <w:left w:val="dashed" w:sz="4" w:space="0" w:color="auto"/>
              <w:right w:val="dashed" w:sz="4" w:space="0" w:color="auto"/>
            </w:tcBorders>
          </w:tcPr>
          <w:p w:rsidR="003A4943" w:rsidRDefault="003A4943" w:rsidP="003A4943">
            <w:pPr>
              <w:spacing w:line="0" w:lineRule="atLeast"/>
              <w:ind w:left="180" w:right="-22" w:hangingChars="100" w:hanging="180"/>
              <w:rPr>
                <w:rFonts w:asciiTheme="minorEastAsia" w:hAnsiTheme="minorEastAsia"/>
                <w:sz w:val="18"/>
              </w:rPr>
            </w:pPr>
            <w:r>
              <w:rPr>
                <w:rFonts w:asciiTheme="minorEastAsia" w:hAnsiTheme="minorEastAsia" w:hint="eastAsia"/>
                <w:sz w:val="18"/>
              </w:rPr>
              <w:t>・</w:t>
            </w:r>
            <w:r w:rsidR="00B7740F">
              <w:rPr>
                <w:rFonts w:asciiTheme="minorEastAsia" w:hAnsiTheme="minorEastAsia" w:hint="eastAsia"/>
                <w:sz w:val="18"/>
              </w:rPr>
              <w:t>信二に自己投影させて「精いっぱい生きること」について考えさせることで、自己のこれまでの「生きる</w:t>
            </w:r>
            <w:r w:rsidR="008D2399">
              <w:rPr>
                <w:rFonts w:asciiTheme="minorEastAsia" w:hAnsiTheme="minorEastAsia" w:hint="eastAsia"/>
                <w:sz w:val="18"/>
              </w:rPr>
              <w:t>」ことへの考え方と比べながら、「生きる」ことについて深く考えさせる</w:t>
            </w:r>
            <w:r w:rsidR="00B7740F">
              <w:rPr>
                <w:rFonts w:asciiTheme="minorEastAsia" w:hAnsiTheme="minorEastAsia" w:hint="eastAsia"/>
                <w:sz w:val="18"/>
              </w:rPr>
              <w:t>。</w:t>
            </w:r>
          </w:p>
          <w:p w:rsidR="003A4943" w:rsidRDefault="00962AAE" w:rsidP="003A4943">
            <w:pPr>
              <w:spacing w:line="0" w:lineRule="atLeast"/>
              <w:ind w:left="180" w:right="-22" w:hangingChars="100" w:hanging="180"/>
              <w:rPr>
                <w:rFonts w:asciiTheme="minorEastAsia" w:hAnsiTheme="minorEastAsia"/>
                <w:sz w:val="18"/>
              </w:rPr>
            </w:pPr>
            <w:r>
              <w:rPr>
                <w:rFonts w:asciiTheme="minorEastAsia" w:hAnsiTheme="minorEastAsia" w:hint="eastAsia"/>
                <w:sz w:val="18"/>
              </w:rPr>
              <w:t>・全体での話</w:t>
            </w:r>
            <w:r w:rsidR="003A4943">
              <w:rPr>
                <w:rFonts w:asciiTheme="minorEastAsia" w:hAnsiTheme="minorEastAsia" w:hint="eastAsia"/>
                <w:sz w:val="18"/>
              </w:rPr>
              <w:t>合いを行う前にグループトークを行う場を設定することで、児童が自分の考えを再構築し、全体での議論を通して考えを</w:t>
            </w:r>
            <w:r w:rsidR="00104B86">
              <w:rPr>
                <w:rFonts w:asciiTheme="minorEastAsia" w:hAnsiTheme="minorEastAsia" w:hint="eastAsia"/>
                <w:sz w:val="18"/>
              </w:rPr>
              <w:t>さらに</w:t>
            </w:r>
            <w:r w:rsidR="003A4943">
              <w:rPr>
                <w:rFonts w:asciiTheme="minorEastAsia" w:hAnsiTheme="minorEastAsia" w:hint="eastAsia"/>
                <w:sz w:val="18"/>
              </w:rPr>
              <w:t>深められるようにする。</w:t>
            </w:r>
          </w:p>
          <w:p w:rsidR="003A4943" w:rsidRPr="005B0DB0" w:rsidRDefault="00B04133" w:rsidP="003A4943">
            <w:pPr>
              <w:spacing w:line="0" w:lineRule="atLeast"/>
              <w:ind w:left="180" w:right="-22" w:hangingChars="100" w:hanging="180"/>
              <w:rPr>
                <w:rFonts w:asciiTheme="minorEastAsia" w:hAnsiTheme="minorEastAsia"/>
                <w:sz w:val="18"/>
              </w:rPr>
            </w:pPr>
            <w:r>
              <w:rPr>
                <w:rFonts w:asciiTheme="minorEastAsia" w:hAnsiTheme="minorEastAsia" w:hint="eastAsia"/>
                <w:sz w:val="18"/>
              </w:rPr>
              <w:t>・児童から「命を大切にすること」という意見が出たときには、そこから児童の考えを深めるために、命を大切にするとは具体的にどうすることなのかを問い返す</w:t>
            </w:r>
            <w:r w:rsidR="003A4943">
              <w:rPr>
                <w:rFonts w:asciiTheme="minorEastAsia" w:hAnsiTheme="minorEastAsia" w:hint="eastAsia"/>
                <w:sz w:val="18"/>
              </w:rPr>
              <w:t>。</w:t>
            </w:r>
          </w:p>
        </w:tc>
        <w:tc>
          <w:tcPr>
            <w:tcW w:w="3830" w:type="dxa"/>
            <w:tcBorders>
              <w:left w:val="dashed" w:sz="4" w:space="0" w:color="auto"/>
            </w:tcBorders>
          </w:tcPr>
          <w:p w:rsidR="003A4943" w:rsidRPr="00083AA0" w:rsidRDefault="003A4943" w:rsidP="003A4943">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rPr>
              <w:t>・</w:t>
            </w:r>
            <w:r w:rsidR="00B04133">
              <w:rPr>
                <w:rFonts w:asciiTheme="minorEastAsia" w:hAnsiTheme="minorEastAsia" w:hint="eastAsia"/>
                <w:sz w:val="18"/>
              </w:rPr>
              <w:t>「今の自分は精いっぱい生きているでしょうか</w:t>
            </w:r>
            <w:r w:rsidRPr="00083AA0">
              <w:rPr>
                <w:rFonts w:asciiTheme="minorEastAsia" w:hAnsiTheme="minorEastAsia" w:hint="eastAsia"/>
                <w:sz w:val="18"/>
                <w:szCs w:val="18"/>
              </w:rPr>
              <w:t>。</w:t>
            </w:r>
            <w:r w:rsidR="00B04133">
              <w:rPr>
                <w:rFonts w:asciiTheme="minorEastAsia" w:hAnsiTheme="minorEastAsia" w:hint="eastAsia"/>
                <w:sz w:val="18"/>
                <w:szCs w:val="18"/>
              </w:rPr>
              <w:t>」と発問することで、本時の道徳的価値について</w:t>
            </w:r>
            <w:r w:rsidR="00F72F89">
              <w:rPr>
                <w:rFonts w:asciiTheme="minorEastAsia" w:hAnsiTheme="minorEastAsia" w:hint="eastAsia"/>
                <w:sz w:val="18"/>
                <w:szCs w:val="18"/>
              </w:rPr>
              <w:t>信二への</w:t>
            </w:r>
            <w:r w:rsidR="00B04133">
              <w:rPr>
                <w:rFonts w:asciiTheme="minorEastAsia" w:hAnsiTheme="minorEastAsia" w:hint="eastAsia"/>
                <w:sz w:val="18"/>
                <w:szCs w:val="18"/>
              </w:rPr>
              <w:t>自己投影から自分事として考えることができるようにする。</w:t>
            </w:r>
          </w:p>
          <w:p w:rsidR="003A4943" w:rsidRPr="00A02075" w:rsidRDefault="003A4943" w:rsidP="003A4943">
            <w:pPr>
              <w:spacing w:line="0" w:lineRule="atLeast"/>
              <w:ind w:left="180" w:hangingChars="100" w:hanging="180"/>
              <w:jc w:val="left"/>
              <w:rPr>
                <w:rFonts w:asciiTheme="minorEastAsia" w:hAnsiTheme="minorEastAsia"/>
                <w:sz w:val="18"/>
              </w:rPr>
            </w:pPr>
            <w:r>
              <w:rPr>
                <w:rFonts w:asciiTheme="minorEastAsia" w:hAnsiTheme="minorEastAsia" w:hint="eastAsia"/>
                <w:sz w:val="18"/>
              </w:rPr>
              <w:t>・これまでの自分と、これからの自分について、今日の授業を通して考えたことを書くように伝えることで、本時の学習をじっくり振り返らせる。</w:t>
            </w:r>
          </w:p>
        </w:tc>
      </w:tr>
    </w:tbl>
    <w:p w:rsidR="00DA005F" w:rsidRPr="003A4943" w:rsidRDefault="00DA005F" w:rsidP="000C7158">
      <w:pPr>
        <w:rPr>
          <w:rFonts w:asciiTheme="majorEastAsia" w:eastAsiaTheme="majorEastAsia" w:hAnsiTheme="majorEastAsia"/>
        </w:rPr>
      </w:pPr>
    </w:p>
    <w:sectPr w:rsidR="00DA005F" w:rsidRPr="003A4943" w:rsidSect="000C7158">
      <w:pgSz w:w="16838" w:h="11906" w:orient="landscape"/>
      <w:pgMar w:top="1077" w:right="1440" w:bottom="284"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745" w:rsidRDefault="00646745" w:rsidP="00F21010">
      <w:r>
        <w:separator/>
      </w:r>
    </w:p>
  </w:endnote>
  <w:endnote w:type="continuationSeparator" w:id="0">
    <w:p w:rsidR="00646745" w:rsidRDefault="00646745" w:rsidP="00F2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745" w:rsidRDefault="00646745" w:rsidP="00F21010">
      <w:r>
        <w:separator/>
      </w:r>
    </w:p>
  </w:footnote>
  <w:footnote w:type="continuationSeparator" w:id="0">
    <w:p w:rsidR="00646745" w:rsidRDefault="00646745" w:rsidP="00F2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F2"/>
    <w:rsid w:val="00006FD5"/>
    <w:rsid w:val="00012966"/>
    <w:rsid w:val="000176D8"/>
    <w:rsid w:val="00017F95"/>
    <w:rsid w:val="000345DF"/>
    <w:rsid w:val="00047929"/>
    <w:rsid w:val="0007517E"/>
    <w:rsid w:val="00077243"/>
    <w:rsid w:val="000A31BB"/>
    <w:rsid w:val="000A4DC8"/>
    <w:rsid w:val="000C7158"/>
    <w:rsid w:val="000E5D4C"/>
    <w:rsid w:val="00104306"/>
    <w:rsid w:val="00104B86"/>
    <w:rsid w:val="00134BBE"/>
    <w:rsid w:val="001513A0"/>
    <w:rsid w:val="001B2543"/>
    <w:rsid w:val="001C3C1E"/>
    <w:rsid w:val="002039DF"/>
    <w:rsid w:val="00227D54"/>
    <w:rsid w:val="0023593C"/>
    <w:rsid w:val="0029670B"/>
    <w:rsid w:val="002E3F3A"/>
    <w:rsid w:val="002F1091"/>
    <w:rsid w:val="002F6E91"/>
    <w:rsid w:val="0032185D"/>
    <w:rsid w:val="003A4943"/>
    <w:rsid w:val="003B4723"/>
    <w:rsid w:val="003F393F"/>
    <w:rsid w:val="00400633"/>
    <w:rsid w:val="00411341"/>
    <w:rsid w:val="00431BF2"/>
    <w:rsid w:val="00435355"/>
    <w:rsid w:val="00450E1F"/>
    <w:rsid w:val="00455D1C"/>
    <w:rsid w:val="00461A7D"/>
    <w:rsid w:val="004628A0"/>
    <w:rsid w:val="0048279D"/>
    <w:rsid w:val="004978B2"/>
    <w:rsid w:val="004A5EE8"/>
    <w:rsid w:val="004B152B"/>
    <w:rsid w:val="004C5D4C"/>
    <w:rsid w:val="004C62EF"/>
    <w:rsid w:val="004D6B57"/>
    <w:rsid w:val="004E054C"/>
    <w:rsid w:val="004E2F5F"/>
    <w:rsid w:val="004F509C"/>
    <w:rsid w:val="0050508D"/>
    <w:rsid w:val="00505C47"/>
    <w:rsid w:val="005645AF"/>
    <w:rsid w:val="00570E88"/>
    <w:rsid w:val="005837BD"/>
    <w:rsid w:val="005A46E0"/>
    <w:rsid w:val="005D33C0"/>
    <w:rsid w:val="005F641C"/>
    <w:rsid w:val="006012E7"/>
    <w:rsid w:val="00613E57"/>
    <w:rsid w:val="00630078"/>
    <w:rsid w:val="0064430E"/>
    <w:rsid w:val="00646745"/>
    <w:rsid w:val="00672C1C"/>
    <w:rsid w:val="00691E19"/>
    <w:rsid w:val="006E1284"/>
    <w:rsid w:val="007369F3"/>
    <w:rsid w:val="007536F2"/>
    <w:rsid w:val="00756280"/>
    <w:rsid w:val="00776E9A"/>
    <w:rsid w:val="007924D3"/>
    <w:rsid w:val="007B1533"/>
    <w:rsid w:val="007C2718"/>
    <w:rsid w:val="007C4992"/>
    <w:rsid w:val="007C5D89"/>
    <w:rsid w:val="00804B2B"/>
    <w:rsid w:val="0081390A"/>
    <w:rsid w:val="008927EC"/>
    <w:rsid w:val="008A1864"/>
    <w:rsid w:val="008A309E"/>
    <w:rsid w:val="008C00B4"/>
    <w:rsid w:val="008D2399"/>
    <w:rsid w:val="008E389A"/>
    <w:rsid w:val="00922707"/>
    <w:rsid w:val="00962AAE"/>
    <w:rsid w:val="00990E26"/>
    <w:rsid w:val="009F3CAB"/>
    <w:rsid w:val="00A54BA6"/>
    <w:rsid w:val="00A64CB4"/>
    <w:rsid w:val="00AA64E5"/>
    <w:rsid w:val="00AB01D3"/>
    <w:rsid w:val="00AC14CF"/>
    <w:rsid w:val="00AC3ECD"/>
    <w:rsid w:val="00B01387"/>
    <w:rsid w:val="00B04133"/>
    <w:rsid w:val="00B04C9F"/>
    <w:rsid w:val="00B13719"/>
    <w:rsid w:val="00B16838"/>
    <w:rsid w:val="00B17C86"/>
    <w:rsid w:val="00B24865"/>
    <w:rsid w:val="00B433CE"/>
    <w:rsid w:val="00B436A7"/>
    <w:rsid w:val="00B72186"/>
    <w:rsid w:val="00B76817"/>
    <w:rsid w:val="00B7740F"/>
    <w:rsid w:val="00B85808"/>
    <w:rsid w:val="00BD38CB"/>
    <w:rsid w:val="00BE3411"/>
    <w:rsid w:val="00BE4764"/>
    <w:rsid w:val="00BF4B02"/>
    <w:rsid w:val="00C00983"/>
    <w:rsid w:val="00C02C67"/>
    <w:rsid w:val="00C05AED"/>
    <w:rsid w:val="00C347F2"/>
    <w:rsid w:val="00C34B6C"/>
    <w:rsid w:val="00C40464"/>
    <w:rsid w:val="00C906AE"/>
    <w:rsid w:val="00CB690C"/>
    <w:rsid w:val="00CC0C60"/>
    <w:rsid w:val="00CC12E1"/>
    <w:rsid w:val="00CD5621"/>
    <w:rsid w:val="00CD7CE0"/>
    <w:rsid w:val="00CE682F"/>
    <w:rsid w:val="00CF144B"/>
    <w:rsid w:val="00CF3AA2"/>
    <w:rsid w:val="00D265E2"/>
    <w:rsid w:val="00D53376"/>
    <w:rsid w:val="00D745C0"/>
    <w:rsid w:val="00D77150"/>
    <w:rsid w:val="00DA005F"/>
    <w:rsid w:val="00DC1908"/>
    <w:rsid w:val="00E00935"/>
    <w:rsid w:val="00E11A1B"/>
    <w:rsid w:val="00E15CE0"/>
    <w:rsid w:val="00E2181A"/>
    <w:rsid w:val="00E44D95"/>
    <w:rsid w:val="00E451FC"/>
    <w:rsid w:val="00E83171"/>
    <w:rsid w:val="00E90EDB"/>
    <w:rsid w:val="00E95572"/>
    <w:rsid w:val="00EB2F7F"/>
    <w:rsid w:val="00EC7744"/>
    <w:rsid w:val="00EF131D"/>
    <w:rsid w:val="00F13A07"/>
    <w:rsid w:val="00F21010"/>
    <w:rsid w:val="00F21F14"/>
    <w:rsid w:val="00F4113B"/>
    <w:rsid w:val="00F51880"/>
    <w:rsid w:val="00F63F53"/>
    <w:rsid w:val="00F72F89"/>
    <w:rsid w:val="00F858D6"/>
    <w:rsid w:val="00F923FA"/>
    <w:rsid w:val="00FA07CA"/>
    <w:rsid w:val="00FA2AF4"/>
    <w:rsid w:val="00FA2FBA"/>
    <w:rsid w:val="00FB1E1F"/>
    <w:rsid w:val="00FB4717"/>
    <w:rsid w:val="00FB6F1D"/>
    <w:rsid w:val="00FD2ED9"/>
    <w:rsid w:val="00FE6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A6588FD-9CEF-46E4-838A-A52A8F73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5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6FD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06FD5"/>
    <w:rPr>
      <w:rFonts w:asciiTheme="majorHAnsi" w:eastAsiaTheme="majorEastAsia" w:hAnsiTheme="majorHAnsi" w:cstheme="majorBidi"/>
      <w:sz w:val="18"/>
      <w:szCs w:val="18"/>
    </w:rPr>
  </w:style>
  <w:style w:type="paragraph" w:styleId="a6">
    <w:name w:val="header"/>
    <w:basedOn w:val="a"/>
    <w:link w:val="a7"/>
    <w:uiPriority w:val="99"/>
    <w:unhideWhenUsed/>
    <w:rsid w:val="00F21010"/>
    <w:pPr>
      <w:tabs>
        <w:tab w:val="center" w:pos="4252"/>
        <w:tab w:val="right" w:pos="8504"/>
      </w:tabs>
      <w:snapToGrid w:val="0"/>
    </w:pPr>
  </w:style>
  <w:style w:type="character" w:customStyle="1" w:styleId="a7">
    <w:name w:val="ヘッダー (文字)"/>
    <w:basedOn w:val="a0"/>
    <w:link w:val="a6"/>
    <w:uiPriority w:val="99"/>
    <w:rsid w:val="00F21010"/>
  </w:style>
  <w:style w:type="paragraph" w:styleId="a8">
    <w:name w:val="footer"/>
    <w:basedOn w:val="a"/>
    <w:link w:val="a9"/>
    <w:uiPriority w:val="99"/>
    <w:unhideWhenUsed/>
    <w:rsid w:val="00F21010"/>
    <w:pPr>
      <w:tabs>
        <w:tab w:val="center" w:pos="4252"/>
        <w:tab w:val="right" w:pos="8504"/>
      </w:tabs>
      <w:snapToGrid w:val="0"/>
    </w:pPr>
  </w:style>
  <w:style w:type="character" w:customStyle="1" w:styleId="a9">
    <w:name w:val="フッター (文字)"/>
    <w:basedOn w:val="a0"/>
    <w:link w:val="a8"/>
    <w:uiPriority w:val="99"/>
    <w:rsid w:val="00F2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8936B-6A57-4203-9863-A6AC118F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396</Words>
  <Characters>2262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松本</cp:lastModifiedBy>
  <cp:revision>4</cp:revision>
  <cp:lastPrinted>2022-07-14T07:55:00Z</cp:lastPrinted>
  <dcterms:created xsi:type="dcterms:W3CDTF">2022-07-14T02:43:00Z</dcterms:created>
  <dcterms:modified xsi:type="dcterms:W3CDTF">2022-07-14T07:58:00Z</dcterms:modified>
</cp:coreProperties>
</file>