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F439B" w14:textId="77777777" w:rsidR="002A3F6E" w:rsidRDefault="00E07E6F">
      <w:pPr>
        <w:adjustRightInd/>
        <w:spacing w:line="424" w:lineRule="exact"/>
        <w:rPr>
          <w:rFonts w:ascii="ＭＳ 明朝" w:cs="Times New Roman"/>
          <w:spacing w:val="6"/>
        </w:rPr>
      </w:pPr>
      <w:r>
        <w:rPr>
          <w:rFonts w:ascii="ＭＳ 明朝" w:eastAsia="ＭＳ ゴシック" w:cs="ＭＳ ゴシック" w:hint="eastAsia"/>
          <w:b/>
          <w:bCs/>
          <w:spacing w:val="2"/>
          <w:sz w:val="24"/>
          <w:szCs w:val="24"/>
        </w:rPr>
        <w:t>２　休業日</w:t>
      </w:r>
    </w:p>
    <w:p w14:paraId="69014695" w14:textId="77777777" w:rsidR="002A3F6E" w:rsidRDefault="002A3F6E">
      <w:pPr>
        <w:adjustRightInd/>
        <w:rPr>
          <w:rFonts w:ascii="ＭＳ 明朝" w:cs="Times New Roman"/>
          <w:spacing w:val="6"/>
        </w:rPr>
      </w:pPr>
    </w:p>
    <w:p w14:paraId="60287CA1" w14:textId="77777777" w:rsidR="00BB7FD6" w:rsidRDefault="00E07E6F" w:rsidP="00BB7FD6">
      <w:pPr>
        <w:wordWrap w:val="0"/>
        <w:overflowPunct/>
        <w:adjustRightInd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/>
        </w:rPr>
        <w:t>(1)</w:t>
      </w:r>
      <w:r w:rsidR="00BB7FD6">
        <w:rPr>
          <w:rFonts w:cs="Times New Roman" w:hint="eastAsia"/>
        </w:rPr>
        <w:t xml:space="preserve">　</w:t>
      </w:r>
      <w:r>
        <w:rPr>
          <w:rFonts w:hint="eastAsia"/>
        </w:rPr>
        <w:t>休業日変更</w:t>
      </w:r>
    </w:p>
    <w:p w14:paraId="4D2CE111" w14:textId="1746F4ED" w:rsidR="002A3F6E" w:rsidRDefault="00E07E6F" w:rsidP="00BB7FD6">
      <w:pPr>
        <w:wordWrap w:val="0"/>
        <w:overflowPunct/>
        <w:adjustRightInd/>
        <w:ind w:firstLineChars="200" w:firstLine="448"/>
        <w:rPr>
          <w:rFonts w:ascii="ＭＳ 明朝" w:cs="Times New Roman"/>
          <w:spacing w:val="6"/>
        </w:rPr>
      </w:pPr>
      <w:r>
        <w:rPr>
          <w:rFonts w:hint="eastAsia"/>
        </w:rPr>
        <w:t>ア</w:t>
      </w:r>
      <w:r w:rsidR="00BB7FD6">
        <w:rPr>
          <w:rFonts w:hint="eastAsia"/>
        </w:rPr>
        <w:t xml:space="preserve">　</w:t>
      </w:r>
      <w:r>
        <w:rPr>
          <w:rFonts w:hint="eastAsia"/>
        </w:rPr>
        <w:t>学校行事等特別の場合は、休業日を変更することができる。　（学教施行規則</w:t>
      </w:r>
      <w:r>
        <w:rPr>
          <w:rFonts w:cs="Times New Roman"/>
          <w:color w:val="FF0000"/>
        </w:rPr>
        <w:t xml:space="preserve"> </w:t>
      </w:r>
      <w:r>
        <w:rPr>
          <w:rFonts w:hint="eastAsia"/>
        </w:rPr>
        <w:t>第</w:t>
      </w:r>
      <w:r>
        <w:rPr>
          <w:rFonts w:ascii="ＭＳ 明朝" w:hAnsi="ＭＳ 明朝"/>
        </w:rPr>
        <w:t>61</w:t>
      </w:r>
      <w:r>
        <w:rPr>
          <w:rFonts w:hint="eastAsia"/>
        </w:rPr>
        <w:t>条）</w:t>
      </w:r>
    </w:p>
    <w:p w14:paraId="4DC32077" w14:textId="5AAFD0CB" w:rsidR="002A3F6E" w:rsidRDefault="00E07E6F" w:rsidP="00BB7FD6">
      <w:pPr>
        <w:wordWrap w:val="0"/>
        <w:overflowPunct/>
        <w:adjustRightInd/>
        <w:rPr>
          <w:rFonts w:ascii="ＭＳ 明朝" w:cs="Times New Roman"/>
          <w:spacing w:val="6"/>
        </w:rPr>
      </w:pPr>
      <w:r>
        <w:rPr>
          <w:rFonts w:hint="eastAsia"/>
        </w:rPr>
        <w:t xml:space="preserve">　　　　（例）</w:t>
      </w:r>
      <w:r w:rsidR="00BB7FD6">
        <w:rPr>
          <w:rFonts w:hint="eastAsia"/>
        </w:rPr>
        <w:t xml:space="preserve">　</w:t>
      </w:r>
      <w:r>
        <w:rPr>
          <w:rFonts w:hint="eastAsia"/>
        </w:rPr>
        <w:t>運動会　日曜授業参観等</w:t>
      </w:r>
    </w:p>
    <w:p w14:paraId="51C16685" w14:textId="21F99532" w:rsidR="002A3F6E" w:rsidRDefault="00E07E6F" w:rsidP="00BB7FD6">
      <w:pPr>
        <w:wordWrap w:val="0"/>
        <w:overflowPunct/>
        <w:adjustRightInd/>
        <w:ind w:left="672" w:hangingChars="300" w:hanging="672"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イ　休業</w:t>
      </w:r>
      <w:r w:rsidR="00486497">
        <w:rPr>
          <w:rFonts w:hint="eastAsia"/>
        </w:rPr>
        <w:t>日を変更する場合は、校長は計画を実施する７日前までに〔庶様式例６</w:t>
      </w:r>
      <w:r>
        <w:rPr>
          <w:rFonts w:hint="eastAsia"/>
        </w:rPr>
        <w:t>〕により届</w:t>
      </w:r>
      <w:r w:rsidR="00BB7FD6">
        <w:rPr>
          <w:rFonts w:hint="eastAsia"/>
        </w:rPr>
        <w:t>け</w:t>
      </w:r>
      <w:r>
        <w:rPr>
          <w:rFonts w:hint="eastAsia"/>
        </w:rPr>
        <w:t>出なければならない。</w:t>
      </w:r>
    </w:p>
    <w:p w14:paraId="2FBB9C9C" w14:textId="77777777" w:rsidR="00BB7FD6" w:rsidRDefault="00E07E6F" w:rsidP="00BB7FD6">
      <w:pPr>
        <w:wordWrap w:val="0"/>
        <w:overflowPunct/>
        <w:adjustRightInd/>
        <w:rPr>
          <w:rFonts w:ascii="ＭＳ 明朝" w:cs="Times New Roman"/>
          <w:spacing w:val="6"/>
        </w:rPr>
      </w:pPr>
      <w:r>
        <w:rPr>
          <w:rFonts w:cs="Times New Roman"/>
        </w:rPr>
        <w:t xml:space="preserve">    </w:t>
      </w:r>
      <w:r>
        <w:rPr>
          <w:rFonts w:hint="eastAsia"/>
        </w:rPr>
        <w:t>ウ</w:t>
      </w:r>
      <w:r w:rsidR="00BB7FD6">
        <w:rPr>
          <w:rFonts w:hint="eastAsia"/>
        </w:rPr>
        <w:t xml:space="preserve">　</w:t>
      </w:r>
      <w:r>
        <w:rPr>
          <w:rFonts w:hint="eastAsia"/>
        </w:rPr>
        <w:t>提出部数は、市町教育委員会へ</w:t>
      </w:r>
      <w:r w:rsidRPr="003C26CE">
        <w:rPr>
          <w:rFonts w:hint="eastAsia"/>
        </w:rPr>
        <w:t>原本１部とコピー１部とする。</w:t>
      </w:r>
    </w:p>
    <w:p w14:paraId="6A8163C8" w14:textId="5E952FD3" w:rsidR="002A3F6E" w:rsidRPr="003C26CE" w:rsidRDefault="00BB7FD6" w:rsidP="00BB7FD6">
      <w:pPr>
        <w:wordWrap w:val="0"/>
        <w:overflowPunct/>
        <w:adjustRightInd/>
        <w:ind w:firstLineChars="100" w:firstLine="236"/>
        <w:rPr>
          <w:rFonts w:ascii="ＭＳ 明朝" w:cs="Times New Roman"/>
          <w:spacing w:val="6"/>
        </w:rPr>
      </w:pPr>
      <w:r>
        <w:rPr>
          <w:rFonts w:ascii="ＭＳ 明朝" w:cs="Times New Roman" w:hint="eastAsia"/>
          <w:spacing w:val="6"/>
        </w:rPr>
        <w:t xml:space="preserve">(2)　</w:t>
      </w:r>
      <w:r w:rsidR="00E07E6F" w:rsidRPr="003C26CE">
        <w:rPr>
          <w:rFonts w:hint="eastAsia"/>
        </w:rPr>
        <w:t>夏季・冬季・学年末等休業中の行事計画</w:t>
      </w:r>
    </w:p>
    <w:p w14:paraId="0D2A6227" w14:textId="73A1EC11" w:rsidR="00BB7FD6" w:rsidRDefault="00E07E6F" w:rsidP="00BB7FD6">
      <w:pPr>
        <w:wordWrap w:val="0"/>
        <w:overflowPunct/>
        <w:adjustRightInd/>
      </w:pPr>
      <w:r w:rsidRPr="003C26CE">
        <w:rPr>
          <w:rFonts w:cs="Times New Roman"/>
        </w:rPr>
        <w:t xml:space="preserve">    </w:t>
      </w:r>
      <w:r w:rsidRPr="003C26CE">
        <w:rPr>
          <w:rFonts w:hint="eastAsia"/>
        </w:rPr>
        <w:t>ア</w:t>
      </w:r>
      <w:r w:rsidR="00BB7FD6">
        <w:rPr>
          <w:rFonts w:hint="eastAsia"/>
        </w:rPr>
        <w:t xml:space="preserve">　</w:t>
      </w:r>
      <w:r w:rsidRPr="003C26CE">
        <w:rPr>
          <w:rFonts w:hint="eastAsia"/>
        </w:rPr>
        <w:t xml:space="preserve">公立学校の休業日は、各市町の学校管理規則による。　</w:t>
      </w:r>
      <w:r w:rsidRPr="003C26CE">
        <w:rPr>
          <w:rFonts w:cs="Times New Roman"/>
        </w:rPr>
        <w:t xml:space="preserve">  </w:t>
      </w:r>
      <w:r w:rsidRPr="003C26CE">
        <w:rPr>
          <w:rFonts w:hint="eastAsia"/>
        </w:rPr>
        <w:t xml:space="preserve">　　</w:t>
      </w:r>
      <w:r w:rsidRPr="003C26CE">
        <w:rPr>
          <w:rFonts w:cs="Times New Roman"/>
        </w:rPr>
        <w:t xml:space="preserve"> </w:t>
      </w:r>
      <w:r w:rsidRPr="003C26CE">
        <w:rPr>
          <w:rFonts w:hint="eastAsia"/>
        </w:rPr>
        <w:t>（学教施行令</w:t>
      </w:r>
      <w:r w:rsidRPr="003C26CE">
        <w:rPr>
          <w:rFonts w:cs="Times New Roman"/>
          <w:color w:val="FF0000"/>
        </w:rPr>
        <w:t xml:space="preserve"> </w:t>
      </w:r>
      <w:r w:rsidRPr="003C26CE">
        <w:rPr>
          <w:rFonts w:hint="eastAsia"/>
        </w:rPr>
        <w:t>第</w:t>
      </w:r>
      <w:r w:rsidRPr="003C26CE">
        <w:rPr>
          <w:rFonts w:ascii="ＭＳ 明朝" w:hAnsi="ＭＳ 明朝"/>
        </w:rPr>
        <w:t>29</w:t>
      </w:r>
      <w:r w:rsidRPr="003C26CE">
        <w:rPr>
          <w:rFonts w:hint="eastAsia"/>
        </w:rPr>
        <w:t>条</w:t>
      </w:r>
      <w:r w:rsidR="00EE0E55">
        <w:rPr>
          <w:rFonts w:hint="eastAsia"/>
        </w:rPr>
        <w:t>）</w:t>
      </w:r>
    </w:p>
    <w:p w14:paraId="5BDD6CE3" w14:textId="2E5D208E" w:rsidR="002A3F6E" w:rsidRPr="003C26CE" w:rsidRDefault="00BB7FD6" w:rsidP="00BB7FD6">
      <w:pPr>
        <w:wordWrap w:val="0"/>
        <w:overflowPunct/>
        <w:adjustRightInd/>
        <w:ind w:leftChars="200" w:left="672" w:hangingChars="100" w:hanging="224"/>
        <w:rPr>
          <w:rFonts w:ascii="ＭＳ 明朝" w:cs="Times New Roman"/>
          <w:spacing w:val="6"/>
        </w:rPr>
      </w:pPr>
      <w:r>
        <w:rPr>
          <w:rFonts w:hint="eastAsia"/>
        </w:rPr>
        <w:t xml:space="preserve">イ　</w:t>
      </w:r>
      <w:r w:rsidR="00486497" w:rsidRPr="003C26CE">
        <w:rPr>
          <w:rFonts w:hint="eastAsia"/>
        </w:rPr>
        <w:t>休業日（夏季・冬季・学年末等）の行事については、〔庶様式例７</w:t>
      </w:r>
      <w:r w:rsidR="00E07E6F" w:rsidRPr="003C26CE">
        <w:rPr>
          <w:rFonts w:hint="eastAsia"/>
        </w:rPr>
        <w:t>〕により、７日前までに提出する。</w:t>
      </w:r>
    </w:p>
    <w:p w14:paraId="3D210911" w14:textId="77777777" w:rsidR="00BB7FD6" w:rsidRDefault="00E07E6F" w:rsidP="00BB7FD6">
      <w:pPr>
        <w:wordWrap w:val="0"/>
        <w:overflowPunct/>
        <w:adjustRightInd/>
        <w:rPr>
          <w:rFonts w:ascii="ＭＳ 明朝" w:cs="Times New Roman"/>
          <w:spacing w:val="6"/>
        </w:rPr>
      </w:pPr>
      <w:r w:rsidRPr="003C26CE">
        <w:rPr>
          <w:rFonts w:cs="Times New Roman"/>
        </w:rPr>
        <w:t xml:space="preserve">    </w:t>
      </w:r>
      <w:r w:rsidRPr="003C26CE">
        <w:rPr>
          <w:rFonts w:hint="eastAsia"/>
        </w:rPr>
        <w:t>ウ</w:t>
      </w:r>
      <w:r w:rsidR="00BB7FD6">
        <w:rPr>
          <w:rFonts w:hint="eastAsia"/>
        </w:rPr>
        <w:t xml:space="preserve">　</w:t>
      </w:r>
      <w:r w:rsidRPr="003C26CE">
        <w:rPr>
          <w:rFonts w:hint="eastAsia"/>
        </w:rPr>
        <w:t>提出部数は、市町教育委員会へ原本１部とコピー１部とする。</w:t>
      </w:r>
    </w:p>
    <w:p w14:paraId="20AB5CD1" w14:textId="279FBD30" w:rsidR="002A3F6E" w:rsidRPr="003C26CE" w:rsidRDefault="00BB7FD6" w:rsidP="00BB7FD6">
      <w:pPr>
        <w:wordWrap w:val="0"/>
        <w:overflowPunct/>
        <w:adjustRightInd/>
        <w:ind w:firstLineChars="100" w:firstLine="236"/>
        <w:rPr>
          <w:rFonts w:ascii="ＭＳ 明朝" w:cs="Times New Roman"/>
          <w:spacing w:val="6"/>
        </w:rPr>
      </w:pPr>
      <w:r>
        <w:rPr>
          <w:rFonts w:ascii="ＭＳ 明朝" w:cs="Times New Roman" w:hint="eastAsia"/>
          <w:spacing w:val="6"/>
        </w:rPr>
        <w:t xml:space="preserve">(3)　</w:t>
      </w:r>
      <w:r w:rsidR="00E07E6F" w:rsidRPr="003C26CE">
        <w:rPr>
          <w:rFonts w:ascii="ＭＳ 明朝" w:hint="eastAsia"/>
        </w:rPr>
        <w:t>臨時休業</w:t>
      </w:r>
    </w:p>
    <w:p w14:paraId="5D4DD7C2" w14:textId="77777777" w:rsidR="00BB7FD6" w:rsidRDefault="00E07E6F" w:rsidP="00BB7FD6">
      <w:pPr>
        <w:wordWrap w:val="0"/>
        <w:overflowPunct/>
        <w:adjustRightInd/>
        <w:rPr>
          <w:rFonts w:ascii="ＭＳ 明朝" w:cs="Times New Roman"/>
          <w:spacing w:val="6"/>
        </w:rPr>
      </w:pPr>
      <w:r w:rsidRPr="003C26CE">
        <w:rPr>
          <w:rFonts w:ascii="ＭＳ 明朝" w:hint="eastAsia"/>
        </w:rPr>
        <w:t xml:space="preserve">　　ア</w:t>
      </w:r>
      <w:r w:rsidR="00BB7FD6">
        <w:rPr>
          <w:rFonts w:ascii="ＭＳ 明朝" w:hint="eastAsia"/>
        </w:rPr>
        <w:t xml:space="preserve">　</w:t>
      </w:r>
      <w:r w:rsidRPr="003C26CE">
        <w:rPr>
          <w:rFonts w:ascii="ＭＳ 明朝" w:hint="eastAsia"/>
        </w:rPr>
        <w:t>臨時休業は、次のような場合に行うことができる。</w:t>
      </w:r>
    </w:p>
    <w:p w14:paraId="5040EEBC" w14:textId="3852109F" w:rsidR="002A3F6E" w:rsidRPr="003C26CE" w:rsidRDefault="00BB7FD6" w:rsidP="00BB7FD6">
      <w:pPr>
        <w:wordWrap w:val="0"/>
        <w:overflowPunct/>
        <w:adjustRightInd/>
        <w:ind w:firstLineChars="300" w:firstLine="708"/>
        <w:rPr>
          <w:rFonts w:ascii="ＭＳ 明朝" w:cs="Times New Roman"/>
          <w:spacing w:val="6"/>
        </w:rPr>
      </w:pPr>
      <w:r>
        <w:rPr>
          <w:rFonts w:ascii="ＭＳ 明朝" w:cs="Times New Roman" w:hint="eastAsia"/>
          <w:spacing w:val="6"/>
        </w:rPr>
        <w:t xml:space="preserve">(ｱ)　</w:t>
      </w:r>
      <w:r w:rsidR="00E07E6F" w:rsidRPr="003C26CE">
        <w:rPr>
          <w:rFonts w:ascii="ＭＳ 明朝" w:hint="eastAsia"/>
        </w:rPr>
        <w:t xml:space="preserve">非常変災その他急迫の事情があるとき。　　　　　　　　</w:t>
      </w:r>
      <w:r w:rsidR="00E07E6F" w:rsidRPr="003C26CE">
        <w:rPr>
          <w:rFonts w:ascii="ＭＳ 明朝" w:hAnsi="ＭＳ 明朝"/>
        </w:rPr>
        <w:t xml:space="preserve"> </w:t>
      </w:r>
      <w:r w:rsidR="00E07E6F" w:rsidRPr="003C26CE">
        <w:rPr>
          <w:rFonts w:ascii="ＭＳ 明朝" w:hint="eastAsia"/>
        </w:rPr>
        <w:t>（学教施行規則</w:t>
      </w:r>
      <w:r w:rsidR="00E07E6F" w:rsidRPr="003C26CE">
        <w:rPr>
          <w:rFonts w:ascii="ＭＳ 明朝" w:hAnsi="ＭＳ 明朝"/>
        </w:rPr>
        <w:t xml:space="preserve"> </w:t>
      </w:r>
      <w:r w:rsidR="00E07E6F" w:rsidRPr="003C26CE">
        <w:rPr>
          <w:rFonts w:ascii="ＭＳ 明朝" w:hint="eastAsia"/>
        </w:rPr>
        <w:t>第</w:t>
      </w:r>
      <w:r w:rsidR="00E07E6F" w:rsidRPr="003C26CE">
        <w:rPr>
          <w:rFonts w:ascii="ＭＳ 明朝" w:hAnsi="ＭＳ 明朝"/>
        </w:rPr>
        <w:t>63</w:t>
      </w:r>
      <w:r w:rsidR="00E07E6F" w:rsidRPr="003C26CE">
        <w:rPr>
          <w:rFonts w:ascii="ＭＳ 明朝" w:hint="eastAsia"/>
        </w:rPr>
        <w:t>条）</w:t>
      </w:r>
    </w:p>
    <w:p w14:paraId="6613904A" w14:textId="4B1D3C0F" w:rsidR="002A3F6E" w:rsidRPr="00BB7FD6" w:rsidRDefault="00BB7FD6" w:rsidP="00BB7FD6">
      <w:pPr>
        <w:wordWrap w:val="0"/>
        <w:overflowPunct/>
        <w:adjustRightInd/>
        <w:ind w:firstLineChars="300" w:firstLine="672"/>
        <w:rPr>
          <w:rFonts w:ascii="ＭＳ 明朝" w:hAnsi="ＭＳ 明朝" w:cs="Times New Roman"/>
          <w:spacing w:val="6"/>
        </w:rPr>
      </w:pPr>
      <w:r w:rsidRPr="00BB7FD6">
        <w:rPr>
          <w:rFonts w:ascii="ＭＳ 明朝" w:hAnsi="ＭＳ 明朝" w:hint="eastAsia"/>
        </w:rPr>
        <w:t>(ｲ)</w:t>
      </w:r>
      <w:r>
        <w:rPr>
          <w:rFonts w:ascii="ＭＳ 明朝" w:hAnsi="ＭＳ 明朝" w:hint="eastAsia"/>
        </w:rPr>
        <w:t xml:space="preserve">　</w:t>
      </w:r>
      <w:r w:rsidR="00E07E6F" w:rsidRPr="00BB7FD6">
        <w:rPr>
          <w:rFonts w:ascii="ＭＳ 明朝" w:hAnsi="ＭＳ 明朝" w:hint="eastAsia"/>
        </w:rPr>
        <w:t xml:space="preserve">感染症予防上必要のあるとき。　　　　　</w:t>
      </w:r>
      <w:r w:rsidR="00E07E6F" w:rsidRPr="00BB7FD6">
        <w:rPr>
          <w:rFonts w:ascii="ＭＳ 明朝" w:hAnsi="ＭＳ 明朝" w:cs="Times New Roman"/>
        </w:rPr>
        <w:t xml:space="preserve">     </w:t>
      </w:r>
      <w:r w:rsidR="00E07E6F" w:rsidRPr="00BB7FD6">
        <w:rPr>
          <w:rFonts w:ascii="ＭＳ 明朝" w:hAnsi="ＭＳ 明朝" w:hint="eastAsia"/>
        </w:rPr>
        <w:t xml:space="preserve">　　　　　　（保健安全法</w:t>
      </w:r>
      <w:r w:rsidR="00E07E6F" w:rsidRPr="00BB7FD6">
        <w:rPr>
          <w:rFonts w:ascii="ＭＳ 明朝" w:hAnsi="ＭＳ 明朝" w:cs="Times New Roman"/>
        </w:rPr>
        <w:t xml:space="preserve"> </w:t>
      </w:r>
      <w:r w:rsidR="00E07E6F" w:rsidRPr="00BB7FD6">
        <w:rPr>
          <w:rFonts w:ascii="ＭＳ 明朝" w:hAnsi="ＭＳ 明朝" w:hint="eastAsia"/>
        </w:rPr>
        <w:t>第</w:t>
      </w:r>
      <w:r w:rsidR="00E07E6F" w:rsidRPr="00BB7FD6">
        <w:rPr>
          <w:rFonts w:ascii="ＭＳ 明朝" w:hAnsi="ＭＳ 明朝"/>
        </w:rPr>
        <w:t>20</w:t>
      </w:r>
      <w:r w:rsidR="00E07E6F" w:rsidRPr="00BB7FD6">
        <w:rPr>
          <w:rFonts w:ascii="ＭＳ 明朝" w:hAnsi="ＭＳ 明朝" w:hint="eastAsia"/>
        </w:rPr>
        <w:t>条）</w:t>
      </w:r>
    </w:p>
    <w:p w14:paraId="1793599A" w14:textId="5E2DA62B" w:rsidR="002A3F6E" w:rsidRPr="003C26CE" w:rsidRDefault="00E07E6F" w:rsidP="00BB7FD6">
      <w:pPr>
        <w:wordWrap w:val="0"/>
        <w:overflowPunct/>
        <w:adjustRightInd/>
        <w:ind w:left="672" w:hangingChars="300" w:hanging="672"/>
        <w:rPr>
          <w:rFonts w:ascii="ＭＳ 明朝" w:cs="Times New Roman"/>
          <w:spacing w:val="6"/>
        </w:rPr>
      </w:pPr>
      <w:r w:rsidRPr="003C26CE">
        <w:rPr>
          <w:rFonts w:hint="eastAsia"/>
        </w:rPr>
        <w:t xml:space="preserve">　　イ</w:t>
      </w:r>
      <w:r w:rsidR="00BB7FD6">
        <w:rPr>
          <w:rFonts w:hint="eastAsia"/>
        </w:rPr>
        <w:t xml:space="preserve">　</w:t>
      </w:r>
      <w:r w:rsidRPr="003C26CE">
        <w:rPr>
          <w:rFonts w:hint="eastAsia"/>
        </w:rPr>
        <w:t>臨時休業を行う場合は、事前に市町教育委員会へ連絡し、〔庶様式例</w:t>
      </w:r>
      <w:r w:rsidR="00486497" w:rsidRPr="003C26CE">
        <w:rPr>
          <w:rFonts w:ascii="ＭＳ 明朝" w:hAnsi="ＭＳ 明朝" w:hint="eastAsia"/>
        </w:rPr>
        <w:t>８</w:t>
      </w:r>
      <w:r w:rsidRPr="003C26CE">
        <w:rPr>
          <w:rFonts w:hint="eastAsia"/>
        </w:rPr>
        <w:t>〕により速やかに報告しなければならない。</w:t>
      </w:r>
    </w:p>
    <w:p w14:paraId="43FBB662" w14:textId="77777777" w:rsidR="00BB7FD6" w:rsidRDefault="00E07E6F" w:rsidP="00BB7FD6">
      <w:pPr>
        <w:wordWrap w:val="0"/>
        <w:overflowPunct/>
        <w:adjustRightInd/>
        <w:rPr>
          <w:rFonts w:ascii="ＭＳ 明朝" w:cs="Times New Roman"/>
          <w:spacing w:val="6"/>
        </w:rPr>
      </w:pPr>
      <w:r w:rsidRPr="003C26CE">
        <w:rPr>
          <w:rFonts w:cs="Times New Roman"/>
        </w:rPr>
        <w:t xml:space="preserve">    </w:t>
      </w:r>
      <w:r w:rsidRPr="003C26CE">
        <w:rPr>
          <w:rFonts w:hint="eastAsia"/>
        </w:rPr>
        <w:t>ウ　提出部数は、市町教育委員会へ原本１部とコピー１部とする。</w:t>
      </w:r>
    </w:p>
    <w:p w14:paraId="799346D3" w14:textId="16F4E69D" w:rsidR="002A3F6E" w:rsidRPr="003C26CE" w:rsidRDefault="00BB7FD6" w:rsidP="00BB7FD6">
      <w:pPr>
        <w:wordWrap w:val="0"/>
        <w:overflowPunct/>
        <w:adjustRightInd/>
        <w:ind w:firstLineChars="100" w:firstLine="224"/>
        <w:rPr>
          <w:rFonts w:ascii="ＭＳ 明朝" w:cs="Times New Roman"/>
          <w:spacing w:val="6"/>
        </w:rPr>
      </w:pPr>
      <w:r>
        <w:rPr>
          <w:rFonts w:ascii="ＭＳ 明朝" w:hAnsi="ＭＳ 明朝" w:hint="eastAsia"/>
        </w:rPr>
        <w:t xml:space="preserve">(4)　</w:t>
      </w:r>
      <w:r w:rsidR="00E07E6F" w:rsidRPr="003C26CE">
        <w:rPr>
          <w:rFonts w:ascii="ＭＳ 明朝" w:hint="eastAsia"/>
        </w:rPr>
        <w:t>短縮授業</w:t>
      </w:r>
    </w:p>
    <w:p w14:paraId="22110A89" w14:textId="5E702FA5" w:rsidR="002A3F6E" w:rsidRPr="003C26CE" w:rsidRDefault="00E07E6F" w:rsidP="00BB7FD6">
      <w:pPr>
        <w:wordWrap w:val="0"/>
        <w:overflowPunct/>
        <w:adjustRightInd/>
        <w:ind w:firstLineChars="200" w:firstLine="448"/>
        <w:rPr>
          <w:rFonts w:ascii="ＭＳ 明朝" w:cs="Times New Roman"/>
          <w:spacing w:val="6"/>
        </w:rPr>
      </w:pPr>
      <w:r w:rsidRPr="003C26CE">
        <w:rPr>
          <w:rFonts w:ascii="ＭＳ 明朝" w:hint="eastAsia"/>
        </w:rPr>
        <w:t>ア</w:t>
      </w:r>
      <w:r w:rsidR="00BB7FD6">
        <w:rPr>
          <w:rFonts w:ascii="ＭＳ 明朝" w:hint="eastAsia"/>
        </w:rPr>
        <w:t xml:space="preserve">　</w:t>
      </w:r>
      <w:r w:rsidRPr="003C26CE">
        <w:rPr>
          <w:rFonts w:ascii="ＭＳ 明朝" w:hint="eastAsia"/>
        </w:rPr>
        <w:t xml:space="preserve">授業開始、終了の時刻は、校長が定める。　　　　　　　　</w:t>
      </w:r>
      <w:r w:rsidRPr="003C26CE">
        <w:rPr>
          <w:rFonts w:ascii="ＭＳ 明朝" w:hAnsi="ＭＳ 明朝"/>
        </w:rPr>
        <w:t xml:space="preserve"> </w:t>
      </w:r>
      <w:r w:rsidRPr="003C26CE">
        <w:rPr>
          <w:rFonts w:ascii="ＭＳ 明朝" w:hint="eastAsia"/>
        </w:rPr>
        <w:t>（学教施行規則</w:t>
      </w:r>
      <w:r w:rsidRPr="003C26CE">
        <w:rPr>
          <w:rFonts w:ascii="ＭＳ 明朝" w:hAnsi="ＭＳ 明朝"/>
        </w:rPr>
        <w:t xml:space="preserve"> </w:t>
      </w:r>
      <w:r w:rsidRPr="003C26CE">
        <w:rPr>
          <w:rFonts w:ascii="ＭＳ 明朝" w:hint="eastAsia"/>
        </w:rPr>
        <w:t>第</w:t>
      </w:r>
      <w:r w:rsidRPr="003C26CE">
        <w:rPr>
          <w:rFonts w:ascii="ＭＳ 明朝" w:hAnsi="ＭＳ 明朝"/>
        </w:rPr>
        <w:t>60</w:t>
      </w:r>
      <w:r w:rsidRPr="003C26CE">
        <w:rPr>
          <w:rFonts w:ascii="ＭＳ 明朝" w:hint="eastAsia"/>
        </w:rPr>
        <w:t>条）</w:t>
      </w:r>
    </w:p>
    <w:p w14:paraId="02CDE33E" w14:textId="5A7B0A58" w:rsidR="002A3F6E" w:rsidRPr="003C26CE" w:rsidRDefault="00E07E6F" w:rsidP="00BB7FD6">
      <w:pPr>
        <w:wordWrap w:val="0"/>
        <w:overflowPunct/>
        <w:adjustRightInd/>
        <w:ind w:left="672" w:hangingChars="300" w:hanging="672"/>
        <w:rPr>
          <w:rFonts w:ascii="ＭＳ 明朝" w:cs="Times New Roman"/>
          <w:spacing w:val="6"/>
        </w:rPr>
      </w:pPr>
      <w:r w:rsidRPr="003C26CE">
        <w:rPr>
          <w:rFonts w:hint="eastAsia"/>
        </w:rPr>
        <w:t xml:space="preserve">　　イ　季節やその他の事情により授業時数を短縮する場合は、〔庶様式例</w:t>
      </w:r>
      <w:r w:rsidR="00486497" w:rsidRPr="003C26CE">
        <w:rPr>
          <w:rFonts w:ascii="ＭＳ 明朝" w:hAnsi="ＭＳ 明朝" w:hint="eastAsia"/>
        </w:rPr>
        <w:t>９</w:t>
      </w:r>
      <w:r w:rsidRPr="003C26CE">
        <w:rPr>
          <w:rFonts w:hint="eastAsia"/>
        </w:rPr>
        <w:t>〕により実施する７日前までに届け出る。</w:t>
      </w:r>
    </w:p>
    <w:p w14:paraId="2F938137" w14:textId="77777777" w:rsidR="002A3F6E" w:rsidRPr="003C26CE" w:rsidRDefault="00E07E6F" w:rsidP="00BB7FD6">
      <w:pPr>
        <w:wordWrap w:val="0"/>
        <w:overflowPunct/>
        <w:adjustRightInd/>
        <w:rPr>
          <w:rFonts w:ascii="ＭＳ 明朝" w:cs="Times New Roman"/>
          <w:spacing w:val="6"/>
        </w:rPr>
      </w:pPr>
      <w:r w:rsidRPr="003C26CE">
        <w:rPr>
          <w:rFonts w:hint="eastAsia"/>
        </w:rPr>
        <w:t xml:space="preserve">　　ウ　夏季休業日の前後の計画については、７月上旬に提出する。</w:t>
      </w:r>
    </w:p>
    <w:p w14:paraId="48D0DD98" w14:textId="77777777" w:rsidR="002A3F6E" w:rsidRDefault="00E07E6F" w:rsidP="00BB7FD6">
      <w:pPr>
        <w:wordWrap w:val="0"/>
        <w:overflowPunct/>
        <w:adjustRightInd/>
        <w:rPr>
          <w:rFonts w:ascii="ＭＳ 明朝" w:cs="Times New Roman"/>
          <w:spacing w:val="6"/>
        </w:rPr>
      </w:pPr>
      <w:r w:rsidRPr="003C26CE">
        <w:rPr>
          <w:rFonts w:cs="Times New Roman"/>
        </w:rPr>
        <w:t xml:space="preserve">    </w:t>
      </w:r>
      <w:r w:rsidRPr="003C26CE">
        <w:rPr>
          <w:rFonts w:hint="eastAsia"/>
        </w:rPr>
        <w:t>エ　提出部数は、市町教育委員会へ原本１部とコピー１部とする。</w:t>
      </w:r>
    </w:p>
    <w:sectPr w:rsidR="002A3F6E" w:rsidSect="00BB7FD6">
      <w:footerReference w:type="default" r:id="rId6"/>
      <w:type w:val="continuous"/>
      <w:pgSz w:w="11906" w:h="16838" w:code="9"/>
      <w:pgMar w:top="1134" w:right="1134" w:bottom="1134" w:left="1134" w:header="720" w:footer="851" w:gutter="0"/>
      <w:pgNumType w:start="4"/>
      <w:cols w:space="720"/>
      <w:noEndnote/>
      <w:docGrid w:type="linesAndChars" w:linePitch="393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0E9E" w14:textId="77777777" w:rsidR="006A1F84" w:rsidRDefault="006A1F84">
      <w:r>
        <w:separator/>
      </w:r>
    </w:p>
  </w:endnote>
  <w:endnote w:type="continuationSeparator" w:id="0">
    <w:p w14:paraId="7E3505F5" w14:textId="77777777" w:rsidR="006A1F84" w:rsidRDefault="006A1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14E61" w14:textId="5EE6B974" w:rsidR="00BB7FD6" w:rsidRPr="00BB7FD6" w:rsidRDefault="00BB7FD6">
    <w:pPr>
      <w:pStyle w:val="a5"/>
      <w:jc w:val="center"/>
      <w:rPr>
        <w:rFonts w:ascii="ＭＳ 明朝" w:hAnsi="ＭＳ 明朝"/>
        <w:caps/>
        <w:color w:val="auto"/>
      </w:rPr>
    </w:pPr>
    <w:r>
      <w:rPr>
        <w:rFonts w:ascii="ＭＳ 明朝" w:hAnsi="ＭＳ 明朝" w:hint="eastAsia"/>
        <w:caps/>
        <w:color w:val="auto"/>
      </w:rPr>
      <w:t>庶-</w:t>
    </w:r>
    <w:r w:rsidRPr="00BB7FD6">
      <w:rPr>
        <w:rFonts w:ascii="ＭＳ 明朝" w:hAnsi="ＭＳ 明朝"/>
        <w:caps/>
        <w:color w:val="auto"/>
      </w:rPr>
      <w:fldChar w:fldCharType="begin"/>
    </w:r>
    <w:r w:rsidRPr="00BB7FD6">
      <w:rPr>
        <w:rFonts w:ascii="ＭＳ 明朝" w:hAnsi="ＭＳ 明朝"/>
        <w:caps/>
        <w:color w:val="auto"/>
      </w:rPr>
      <w:instrText>PAGE   \* MERGEFORMAT</w:instrText>
    </w:r>
    <w:r w:rsidRPr="00BB7FD6">
      <w:rPr>
        <w:rFonts w:ascii="ＭＳ 明朝" w:hAnsi="ＭＳ 明朝"/>
        <w:caps/>
        <w:color w:val="auto"/>
      </w:rPr>
      <w:fldChar w:fldCharType="separate"/>
    </w:r>
    <w:r w:rsidRPr="00BB7FD6">
      <w:rPr>
        <w:rFonts w:ascii="ＭＳ 明朝" w:hAnsi="ＭＳ 明朝"/>
        <w:caps/>
        <w:color w:val="auto"/>
        <w:lang w:val="ja-JP"/>
      </w:rPr>
      <w:t>2</w:t>
    </w:r>
    <w:r w:rsidRPr="00BB7FD6">
      <w:rPr>
        <w:rFonts w:ascii="ＭＳ 明朝" w:hAnsi="ＭＳ 明朝"/>
        <w:caps/>
        <w:color w:val="auto"/>
      </w:rPr>
      <w:fldChar w:fldCharType="end"/>
    </w:r>
  </w:p>
  <w:p w14:paraId="7D4687C5" w14:textId="137A0E16" w:rsidR="002A3F6E" w:rsidRPr="00BB7FD6" w:rsidRDefault="002A3F6E" w:rsidP="00BB7FD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3999" w14:textId="77777777" w:rsidR="006A1F84" w:rsidRDefault="006A1F84">
      <w:r>
        <w:separator/>
      </w:r>
    </w:p>
  </w:footnote>
  <w:footnote w:type="continuationSeparator" w:id="0">
    <w:p w14:paraId="25B8355F" w14:textId="77777777" w:rsidR="006A1F84" w:rsidRDefault="006A1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867"/>
  <w:drawingGridVerticalSpacing w:val="39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F6E"/>
    <w:rsid w:val="000A2ADB"/>
    <w:rsid w:val="00166670"/>
    <w:rsid w:val="002A3F6E"/>
    <w:rsid w:val="0033482F"/>
    <w:rsid w:val="003C26CE"/>
    <w:rsid w:val="00486497"/>
    <w:rsid w:val="005233E7"/>
    <w:rsid w:val="00523E46"/>
    <w:rsid w:val="00540098"/>
    <w:rsid w:val="00643A46"/>
    <w:rsid w:val="00675543"/>
    <w:rsid w:val="006A1F84"/>
    <w:rsid w:val="006D5387"/>
    <w:rsid w:val="00706CC4"/>
    <w:rsid w:val="00742762"/>
    <w:rsid w:val="00871D52"/>
    <w:rsid w:val="00A06057"/>
    <w:rsid w:val="00B921FC"/>
    <w:rsid w:val="00BB7FD6"/>
    <w:rsid w:val="00C94A5A"/>
    <w:rsid w:val="00D57E6E"/>
    <w:rsid w:val="00E07E6F"/>
    <w:rsid w:val="00E5717A"/>
    <w:rsid w:val="00EE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D57B1A"/>
  <w15:chartTrackingRefBased/>
  <w15:docId w15:val="{8E7F4811-4216-4371-B0E1-D2253456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A3F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rsid w:val="002A3F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Pr>
      <w:rFonts w:cs="ＭＳ 明朝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春日井市教育委員会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奥平　剛</cp:lastModifiedBy>
  <cp:revision>5</cp:revision>
  <cp:lastPrinted>2024-07-10T05:48:00Z</cp:lastPrinted>
  <dcterms:created xsi:type="dcterms:W3CDTF">2024-11-22T01:44:00Z</dcterms:created>
  <dcterms:modified xsi:type="dcterms:W3CDTF">2025-01-23T05:54:00Z</dcterms:modified>
</cp:coreProperties>
</file>